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07" w:rsidRPr="00B64D07" w:rsidRDefault="00B64D07" w:rsidP="00B64D07">
      <w:pPr>
        <w:spacing w:after="0" w:line="240" w:lineRule="auto"/>
        <w:textAlignment w:val="baseline"/>
        <w:outlineLvl w:val="3"/>
        <w:rPr>
          <w:rFonts w:ascii="Arial" w:eastAsia="Times New Roman" w:hAnsi="Arial" w:cs="Arial"/>
          <w:b/>
          <w:bCs/>
          <w:color w:val="362B36"/>
          <w:sz w:val="20"/>
          <w:szCs w:val="20"/>
          <w:lang w:eastAsia="fr-FR"/>
        </w:rPr>
      </w:pPr>
      <w:bookmarkStart w:id="0" w:name="_GoBack"/>
      <w:bookmarkEnd w:id="0"/>
      <w:proofErr w:type="spellStart"/>
      <w:r w:rsidRPr="00B64D07">
        <w:rPr>
          <w:rFonts w:ascii="Arial" w:eastAsia="Times New Roman" w:hAnsi="Arial" w:cs="Arial"/>
          <w:b/>
          <w:bCs/>
          <w:color w:val="362B36"/>
          <w:sz w:val="20"/>
          <w:szCs w:val="20"/>
          <w:bdr w:val="none" w:sz="0" w:space="0" w:color="auto" w:frame="1"/>
          <w:lang w:eastAsia="fr-FR"/>
        </w:rPr>
        <w:t>Postdoctorat</w:t>
      </w:r>
      <w:proofErr w:type="spellEnd"/>
      <w:r w:rsidRPr="00B64D07">
        <w:rPr>
          <w:rFonts w:ascii="Arial" w:eastAsia="Times New Roman" w:hAnsi="Arial" w:cs="Arial"/>
          <w:b/>
          <w:bCs/>
          <w:color w:val="362B36"/>
          <w:sz w:val="20"/>
          <w:szCs w:val="20"/>
          <w:bdr w:val="none" w:sz="0" w:space="0" w:color="auto" w:frame="1"/>
          <w:lang w:eastAsia="fr-FR"/>
        </w:rPr>
        <w:t xml:space="preserve"> (H/F) sur l'étude des néoplasies </w:t>
      </w:r>
      <w:proofErr w:type="spellStart"/>
      <w:r w:rsidRPr="00B64D07">
        <w:rPr>
          <w:rFonts w:ascii="Arial" w:eastAsia="Times New Roman" w:hAnsi="Arial" w:cs="Arial"/>
          <w:b/>
          <w:bCs/>
          <w:color w:val="362B36"/>
          <w:sz w:val="20"/>
          <w:szCs w:val="20"/>
          <w:bdr w:val="none" w:sz="0" w:space="0" w:color="auto" w:frame="1"/>
          <w:lang w:eastAsia="fr-FR"/>
        </w:rPr>
        <w:t>transsmissibles</w:t>
      </w:r>
      <w:proofErr w:type="spellEnd"/>
      <w:r w:rsidRPr="00B64D07">
        <w:rPr>
          <w:rFonts w:ascii="Arial" w:eastAsia="Times New Roman" w:hAnsi="Arial" w:cs="Arial"/>
          <w:b/>
          <w:bCs/>
          <w:color w:val="362B36"/>
          <w:sz w:val="20"/>
          <w:szCs w:val="20"/>
          <w:bdr w:val="none" w:sz="0" w:space="0" w:color="auto" w:frame="1"/>
          <w:lang w:eastAsia="fr-FR"/>
        </w:rPr>
        <w:t xml:space="preserve"> de moules</w:t>
      </w:r>
    </w:p>
    <w:p w:rsidR="00B64D07" w:rsidRPr="00B64D07" w:rsidRDefault="00B64D07" w:rsidP="00B64D07">
      <w:pPr>
        <w:pBdr>
          <w:bottom w:val="single" w:sz="6" w:space="2" w:color="auto"/>
        </w:pBdr>
        <w:shd w:val="clear" w:color="auto" w:fill="FFFFFF"/>
        <w:spacing w:after="0" w:line="240" w:lineRule="auto"/>
        <w:jc w:val="center"/>
        <w:textAlignment w:val="baseline"/>
        <w:outlineLvl w:val="3"/>
        <w:rPr>
          <w:rFonts w:ascii="inherit" w:eastAsia="Times New Roman" w:hAnsi="inherit" w:cs="Arial"/>
          <w:b/>
          <w:bCs/>
          <w:color w:val="00294B"/>
          <w:sz w:val="24"/>
          <w:szCs w:val="24"/>
          <w:lang w:eastAsia="fr-FR"/>
        </w:rPr>
      </w:pPr>
      <w:r w:rsidRPr="00B64D07">
        <w:rPr>
          <w:rFonts w:ascii="inherit" w:eastAsia="Times New Roman" w:hAnsi="inherit" w:cs="Arial"/>
          <w:b/>
          <w:bCs/>
          <w:color w:val="00294B"/>
          <w:sz w:val="24"/>
          <w:szCs w:val="24"/>
          <w:lang w:eastAsia="fr-FR"/>
        </w:rPr>
        <w:t>Faites connaître cette offre !</w:t>
      </w:r>
    </w:p>
    <w:p w:rsidR="00B64D07" w:rsidRPr="00B64D07" w:rsidRDefault="00B64D07" w:rsidP="00B64D07">
      <w:pPr>
        <w:shd w:val="clear" w:color="auto" w:fill="FFFFFF"/>
        <w:spacing w:after="0" w:line="240" w:lineRule="auto"/>
        <w:textAlignment w:val="baseline"/>
        <w:rPr>
          <w:rFonts w:ascii="Arial" w:eastAsia="Times New Roman" w:hAnsi="Arial" w:cs="Arial"/>
          <w:color w:val="00294B"/>
          <w:sz w:val="18"/>
          <w:szCs w:val="18"/>
          <w:lang w:eastAsia="fr-FR"/>
        </w:rPr>
      </w:pPr>
      <w:r w:rsidRPr="00B64D07">
        <w:rPr>
          <w:rFonts w:ascii="Arial" w:eastAsia="Times New Roman" w:hAnsi="Arial" w:cs="Arial"/>
          <w:color w:val="00294B"/>
          <w:sz w:val="18"/>
          <w:szCs w:val="18"/>
          <w:lang w:eastAsia="fr-FR"/>
        </w:rPr>
        <w:t>URL Courte bientôt disponible...</w:t>
      </w:r>
      <w:r w:rsidRPr="00B64D07">
        <w:rPr>
          <w:rFonts w:ascii="Arial" w:eastAsia="Times New Roman" w:hAnsi="Arial" w:cs="Arial"/>
          <w:color w:val="00294B"/>
          <w:sz w:val="18"/>
          <w:szCs w:val="18"/>
          <w:lang w:eastAsia="fr-FR"/>
        </w:rPr>
        <w:br/>
        <w:t>Publicités en attente</w:t>
      </w:r>
    </w:p>
    <w:p w:rsidR="00B64D07" w:rsidRPr="00B64D07" w:rsidRDefault="00B64D07" w:rsidP="00B64D07">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B64D07">
        <w:rPr>
          <w:rFonts w:ascii="inherit" w:eastAsia="Times New Roman" w:hAnsi="inherit" w:cs="Arial"/>
          <w:b/>
          <w:bCs/>
          <w:color w:val="FFFFFF"/>
          <w:sz w:val="18"/>
          <w:szCs w:val="18"/>
          <w:lang w:eastAsia="fr-FR"/>
        </w:rPr>
        <w:t>Informations générales</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Arial" w:eastAsia="Times New Roman" w:hAnsi="Arial" w:cs="Arial"/>
          <w:b/>
          <w:bCs/>
          <w:color w:val="00294B"/>
          <w:sz w:val="18"/>
          <w:szCs w:val="18"/>
          <w:bdr w:val="none" w:sz="0" w:space="0" w:color="auto" w:frame="1"/>
          <w:lang w:eastAsia="fr-FR"/>
        </w:rPr>
        <w:t>Intitulé de l'offre : </w:t>
      </w:r>
      <w:proofErr w:type="spellStart"/>
      <w:r w:rsidRPr="00B64D07">
        <w:rPr>
          <w:rFonts w:ascii="Arial" w:eastAsia="Times New Roman" w:hAnsi="Arial" w:cs="Arial"/>
          <w:b/>
          <w:bCs/>
          <w:color w:val="00294B"/>
          <w:sz w:val="18"/>
          <w:szCs w:val="18"/>
          <w:bdr w:val="none" w:sz="0" w:space="0" w:color="auto" w:frame="1"/>
          <w:lang w:eastAsia="fr-FR"/>
        </w:rPr>
        <w:t>Postdoctorat</w:t>
      </w:r>
      <w:proofErr w:type="spellEnd"/>
      <w:r w:rsidRPr="00B64D07">
        <w:rPr>
          <w:rFonts w:ascii="Arial" w:eastAsia="Times New Roman" w:hAnsi="Arial" w:cs="Arial"/>
          <w:b/>
          <w:bCs/>
          <w:color w:val="00294B"/>
          <w:sz w:val="18"/>
          <w:szCs w:val="18"/>
          <w:bdr w:val="none" w:sz="0" w:space="0" w:color="auto" w:frame="1"/>
          <w:lang w:eastAsia="fr-FR"/>
        </w:rPr>
        <w:t xml:space="preserve"> (H/F) sur l'étude des néoplasies </w:t>
      </w:r>
      <w:proofErr w:type="spellStart"/>
      <w:r w:rsidRPr="00B64D07">
        <w:rPr>
          <w:rFonts w:ascii="Arial" w:eastAsia="Times New Roman" w:hAnsi="Arial" w:cs="Arial"/>
          <w:b/>
          <w:bCs/>
          <w:color w:val="00294B"/>
          <w:sz w:val="18"/>
          <w:szCs w:val="18"/>
          <w:bdr w:val="none" w:sz="0" w:space="0" w:color="auto" w:frame="1"/>
          <w:lang w:eastAsia="fr-FR"/>
        </w:rPr>
        <w:t>transsmissibles</w:t>
      </w:r>
      <w:proofErr w:type="spellEnd"/>
      <w:r w:rsidRPr="00B64D07">
        <w:rPr>
          <w:rFonts w:ascii="Arial" w:eastAsia="Times New Roman" w:hAnsi="Arial" w:cs="Arial"/>
          <w:b/>
          <w:bCs/>
          <w:color w:val="00294B"/>
          <w:sz w:val="18"/>
          <w:szCs w:val="18"/>
          <w:bdr w:val="none" w:sz="0" w:space="0" w:color="auto" w:frame="1"/>
          <w:lang w:eastAsia="fr-FR"/>
        </w:rPr>
        <w:t xml:space="preserve"> de moules</w:t>
      </w:r>
      <w:r w:rsidRPr="00B64D07">
        <w:rPr>
          <w:rFonts w:ascii="Arial" w:eastAsia="Times New Roman" w:hAnsi="Arial" w:cs="Arial"/>
          <w:color w:val="00294B"/>
          <w:sz w:val="18"/>
          <w:szCs w:val="18"/>
          <w:lang w:eastAsia="fr-FR"/>
        </w:rPr>
        <w:t> </w:t>
      </w:r>
      <w:r w:rsidRPr="00B64D07">
        <w:rPr>
          <w:rFonts w:ascii="Arial" w:eastAsia="Times New Roman" w:hAnsi="Arial" w:cs="Arial"/>
          <w:color w:val="00294B"/>
          <w:sz w:val="18"/>
          <w:szCs w:val="18"/>
          <w:lang w:eastAsia="fr-FR"/>
        </w:rPr>
        <w:br/>
        <w:t>Référence : UMR5244-DELDES-003</w:t>
      </w:r>
      <w:r w:rsidRPr="00B64D07">
        <w:rPr>
          <w:rFonts w:ascii="Arial" w:eastAsia="Times New Roman" w:hAnsi="Arial" w:cs="Arial"/>
          <w:color w:val="00294B"/>
          <w:sz w:val="18"/>
          <w:szCs w:val="18"/>
          <w:lang w:eastAsia="fr-FR"/>
        </w:rPr>
        <w:br/>
        <w:t>Lieu de travail : </w:t>
      </w:r>
      <w:r w:rsidRPr="00B64D07">
        <w:rPr>
          <w:rFonts w:ascii="Arial" w:eastAsia="Times New Roman" w:hAnsi="Arial" w:cs="Arial"/>
          <w:color w:val="00294B"/>
          <w:sz w:val="18"/>
          <w:szCs w:val="18"/>
          <w:bdr w:val="none" w:sz="0" w:space="0" w:color="auto" w:frame="1"/>
          <w:lang w:eastAsia="fr-FR"/>
        </w:rPr>
        <w:t>MONTPELLIER</w:t>
      </w:r>
      <w:r w:rsidRPr="00B64D07">
        <w:rPr>
          <w:rFonts w:ascii="Arial" w:eastAsia="Times New Roman" w:hAnsi="Arial" w:cs="Arial"/>
          <w:color w:val="00294B"/>
          <w:sz w:val="18"/>
          <w:szCs w:val="18"/>
          <w:lang w:eastAsia="fr-FR"/>
        </w:rPr>
        <w:br/>
        <w:t>Date de publication : </w:t>
      </w:r>
      <w:r w:rsidRPr="00B64D07">
        <w:rPr>
          <w:rFonts w:ascii="Arial" w:eastAsia="Times New Roman" w:hAnsi="Arial" w:cs="Arial"/>
          <w:color w:val="00294B"/>
          <w:sz w:val="18"/>
          <w:szCs w:val="18"/>
          <w:bdr w:val="none" w:sz="0" w:space="0" w:color="auto" w:frame="1"/>
          <w:lang w:eastAsia="fr-FR"/>
        </w:rPr>
        <w:t>jeudi 20 juin 2019</w:t>
      </w:r>
      <w:r w:rsidRPr="00B64D07">
        <w:rPr>
          <w:rFonts w:ascii="Arial" w:eastAsia="Times New Roman" w:hAnsi="Arial" w:cs="Arial"/>
          <w:color w:val="00294B"/>
          <w:sz w:val="18"/>
          <w:szCs w:val="18"/>
          <w:lang w:eastAsia="fr-FR"/>
        </w:rPr>
        <w:br/>
        <w:t>Type de contrat : </w:t>
      </w:r>
      <w:r w:rsidRPr="00B64D07">
        <w:rPr>
          <w:rFonts w:ascii="Arial" w:eastAsia="Times New Roman" w:hAnsi="Arial" w:cs="Arial"/>
          <w:color w:val="00294B"/>
          <w:sz w:val="18"/>
          <w:szCs w:val="18"/>
          <w:bdr w:val="none" w:sz="0" w:space="0" w:color="auto" w:frame="1"/>
          <w:lang w:eastAsia="fr-FR"/>
        </w:rPr>
        <w:t>CDD Scientifique</w:t>
      </w:r>
      <w:r w:rsidRPr="00B64D07">
        <w:rPr>
          <w:rFonts w:ascii="Arial" w:eastAsia="Times New Roman" w:hAnsi="Arial" w:cs="Arial"/>
          <w:color w:val="00294B"/>
          <w:sz w:val="18"/>
          <w:szCs w:val="18"/>
          <w:lang w:eastAsia="fr-FR"/>
        </w:rPr>
        <w:br/>
        <w:t>Section CN : </w:t>
      </w:r>
      <w:r w:rsidRPr="00B64D07">
        <w:rPr>
          <w:rFonts w:ascii="Arial" w:eastAsia="Times New Roman" w:hAnsi="Arial" w:cs="Arial"/>
          <w:color w:val="00294B"/>
          <w:sz w:val="18"/>
          <w:szCs w:val="18"/>
          <w:bdr w:val="none" w:sz="0" w:space="0" w:color="auto" w:frame="1"/>
          <w:lang w:eastAsia="fr-FR"/>
        </w:rPr>
        <w:t>Biodiversité, évolution et adaptations biologiques : des macromolécules aux communautés</w:t>
      </w:r>
      <w:r w:rsidRPr="00B64D07">
        <w:rPr>
          <w:rFonts w:ascii="Arial" w:eastAsia="Times New Roman" w:hAnsi="Arial" w:cs="Arial"/>
          <w:color w:val="00294B"/>
          <w:sz w:val="18"/>
          <w:szCs w:val="18"/>
          <w:lang w:eastAsia="fr-FR"/>
        </w:rPr>
        <w:br/>
        <w:t>Durée du contrat : 12 mois</w:t>
      </w:r>
      <w:r w:rsidRPr="00B64D07">
        <w:rPr>
          <w:rFonts w:ascii="Arial" w:eastAsia="Times New Roman" w:hAnsi="Arial" w:cs="Arial"/>
          <w:color w:val="00294B"/>
          <w:sz w:val="18"/>
          <w:szCs w:val="18"/>
          <w:lang w:eastAsia="fr-FR"/>
        </w:rPr>
        <w:br/>
        <w:t>Date d'embauche prévue : 1 octobre 2019</w:t>
      </w:r>
      <w:r w:rsidRPr="00B64D07">
        <w:rPr>
          <w:rFonts w:ascii="Arial" w:eastAsia="Times New Roman" w:hAnsi="Arial" w:cs="Arial"/>
          <w:color w:val="00294B"/>
          <w:sz w:val="18"/>
          <w:szCs w:val="18"/>
          <w:lang w:eastAsia="fr-FR"/>
        </w:rPr>
        <w:br/>
        <w:t>Quotité de travail : </w:t>
      </w:r>
      <w:r w:rsidRPr="00B64D07">
        <w:rPr>
          <w:rFonts w:ascii="Arial" w:eastAsia="Times New Roman" w:hAnsi="Arial" w:cs="Arial"/>
          <w:color w:val="00294B"/>
          <w:sz w:val="18"/>
          <w:szCs w:val="18"/>
          <w:bdr w:val="none" w:sz="0" w:space="0" w:color="auto" w:frame="1"/>
          <w:lang w:eastAsia="fr-FR"/>
        </w:rPr>
        <w:t>Temps complet</w:t>
      </w:r>
      <w:r w:rsidRPr="00B64D07">
        <w:rPr>
          <w:rFonts w:ascii="Arial" w:eastAsia="Times New Roman" w:hAnsi="Arial" w:cs="Arial"/>
          <w:color w:val="00294B"/>
          <w:sz w:val="18"/>
          <w:szCs w:val="18"/>
          <w:lang w:eastAsia="fr-FR"/>
        </w:rPr>
        <w:br/>
        <w:t>Rémunération : </w:t>
      </w:r>
      <w:r w:rsidRPr="00B64D07">
        <w:rPr>
          <w:rFonts w:ascii="Arial" w:eastAsia="Times New Roman" w:hAnsi="Arial" w:cs="Arial"/>
          <w:color w:val="00294B"/>
          <w:sz w:val="18"/>
          <w:szCs w:val="18"/>
          <w:bdr w:val="none" w:sz="0" w:space="0" w:color="auto" w:frame="1"/>
          <w:lang w:eastAsia="fr-FR"/>
        </w:rPr>
        <w:t>Entre 2300 et 2700 € nets mensuels selon expérience</w:t>
      </w:r>
      <w:r w:rsidRPr="00B64D07">
        <w:rPr>
          <w:rFonts w:ascii="Arial" w:eastAsia="Times New Roman" w:hAnsi="Arial" w:cs="Arial"/>
          <w:color w:val="00294B"/>
          <w:sz w:val="18"/>
          <w:szCs w:val="18"/>
          <w:lang w:eastAsia="fr-FR"/>
        </w:rPr>
        <w:br/>
        <w:t>Niveau d'études souhaité : </w:t>
      </w:r>
      <w:r w:rsidRPr="00B64D07">
        <w:rPr>
          <w:rFonts w:ascii="Arial" w:eastAsia="Times New Roman" w:hAnsi="Arial" w:cs="Arial"/>
          <w:color w:val="00294B"/>
          <w:sz w:val="18"/>
          <w:szCs w:val="18"/>
          <w:bdr w:val="none" w:sz="0" w:space="0" w:color="auto" w:frame="1"/>
          <w:lang w:eastAsia="fr-FR"/>
        </w:rPr>
        <w:t>Supérieur à bac+5</w:t>
      </w:r>
      <w:r w:rsidRPr="00B64D07">
        <w:rPr>
          <w:rFonts w:ascii="Arial" w:eastAsia="Times New Roman" w:hAnsi="Arial" w:cs="Arial"/>
          <w:color w:val="00294B"/>
          <w:sz w:val="18"/>
          <w:szCs w:val="18"/>
          <w:lang w:eastAsia="fr-FR"/>
        </w:rPr>
        <w:br/>
        <w:t>Expérience souhaitée : </w:t>
      </w:r>
      <w:r w:rsidRPr="00B64D07">
        <w:rPr>
          <w:rFonts w:ascii="Arial" w:eastAsia="Times New Roman" w:hAnsi="Arial" w:cs="Arial"/>
          <w:color w:val="00294B"/>
          <w:sz w:val="18"/>
          <w:szCs w:val="18"/>
          <w:bdr w:val="none" w:sz="0" w:space="0" w:color="auto" w:frame="1"/>
          <w:lang w:eastAsia="fr-FR"/>
        </w:rPr>
        <w:t>Indifférent</w:t>
      </w:r>
    </w:p>
    <w:p w:rsidR="00B64D07" w:rsidRPr="00B64D07" w:rsidRDefault="00B64D07" w:rsidP="00B64D07">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B64D07">
        <w:rPr>
          <w:rFonts w:ascii="inherit" w:eastAsia="Times New Roman" w:hAnsi="inherit" w:cs="Arial"/>
          <w:b/>
          <w:bCs/>
          <w:color w:val="FFFFFF"/>
          <w:sz w:val="18"/>
          <w:szCs w:val="18"/>
          <w:lang w:eastAsia="fr-FR"/>
        </w:rPr>
        <w:t>Missions</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Arial" w:eastAsia="Times New Roman" w:hAnsi="Arial" w:cs="Arial"/>
          <w:color w:val="00294B"/>
          <w:sz w:val="18"/>
          <w:szCs w:val="18"/>
          <w:bdr w:val="none" w:sz="0" w:space="0" w:color="auto" w:frame="1"/>
          <w:lang w:eastAsia="fr-FR"/>
        </w:rPr>
        <w:t>Etude des variations phénotypiques et adaptatives des cellules de néoplasie transmissible de moules.</w:t>
      </w:r>
      <w:r w:rsidRPr="00B64D07">
        <w:rPr>
          <w:rFonts w:ascii="Arial" w:eastAsia="Times New Roman" w:hAnsi="Arial" w:cs="Arial"/>
          <w:color w:val="00294B"/>
          <w:sz w:val="18"/>
          <w:szCs w:val="18"/>
          <w:bdr w:val="none" w:sz="0" w:space="0" w:color="auto" w:frame="1"/>
          <w:lang w:eastAsia="fr-FR"/>
        </w:rPr>
        <w:br/>
      </w:r>
      <w:r w:rsidRPr="00B64D07">
        <w:rPr>
          <w:rFonts w:ascii="Arial" w:eastAsia="Times New Roman" w:hAnsi="Arial" w:cs="Arial"/>
          <w:color w:val="00294B"/>
          <w:sz w:val="18"/>
          <w:szCs w:val="18"/>
          <w:bdr w:val="none" w:sz="0" w:space="0" w:color="auto" w:frame="1"/>
          <w:lang w:eastAsia="fr-FR"/>
        </w:rPr>
        <w:br/>
        <w:t xml:space="preserve">Des études récentes ont montré l'existence de différentes </w:t>
      </w:r>
      <w:proofErr w:type="spellStart"/>
      <w:r w:rsidRPr="00B64D07">
        <w:rPr>
          <w:rFonts w:ascii="Arial" w:eastAsia="Times New Roman" w:hAnsi="Arial" w:cs="Arial"/>
          <w:color w:val="00294B"/>
          <w:sz w:val="18"/>
          <w:szCs w:val="18"/>
          <w:bdr w:val="none" w:sz="0" w:space="0" w:color="auto" w:frame="1"/>
          <w:lang w:eastAsia="fr-FR"/>
        </w:rPr>
        <w:t>néolasies</w:t>
      </w:r>
      <w:proofErr w:type="spellEnd"/>
      <w:r w:rsidRPr="00B64D07">
        <w:rPr>
          <w:rFonts w:ascii="Arial" w:eastAsia="Times New Roman" w:hAnsi="Arial" w:cs="Arial"/>
          <w:color w:val="00294B"/>
          <w:sz w:val="18"/>
          <w:szCs w:val="18"/>
          <w:bdr w:val="none" w:sz="0" w:space="0" w:color="auto" w:frame="1"/>
          <w:lang w:eastAsia="fr-FR"/>
        </w:rPr>
        <w:t xml:space="preserve"> transmissibles avec une transmission horizontale de cellules malignes chez différents bivalves comme les palourdes </w:t>
      </w:r>
      <w:proofErr w:type="spellStart"/>
      <w:r w:rsidRPr="00B64D07">
        <w:rPr>
          <w:rFonts w:ascii="Arial" w:eastAsia="Times New Roman" w:hAnsi="Arial" w:cs="Arial"/>
          <w:color w:val="00294B"/>
          <w:sz w:val="18"/>
          <w:szCs w:val="18"/>
          <w:bdr w:val="none" w:sz="0" w:space="0" w:color="auto" w:frame="1"/>
          <w:lang w:eastAsia="fr-FR"/>
        </w:rPr>
        <w:t>Mya</w:t>
      </w:r>
      <w:proofErr w:type="spellEnd"/>
      <w:r w:rsidRPr="00B64D07">
        <w:rPr>
          <w:rFonts w:ascii="Arial" w:eastAsia="Times New Roman" w:hAnsi="Arial" w:cs="Arial"/>
          <w:color w:val="00294B"/>
          <w:sz w:val="18"/>
          <w:szCs w:val="18"/>
          <w:bdr w:val="none" w:sz="0" w:space="0" w:color="auto" w:frame="1"/>
          <w:lang w:eastAsia="fr-FR"/>
        </w:rPr>
        <w:t xml:space="preserve"> </w:t>
      </w:r>
      <w:proofErr w:type="spellStart"/>
      <w:r w:rsidRPr="00B64D07">
        <w:rPr>
          <w:rFonts w:ascii="Arial" w:eastAsia="Times New Roman" w:hAnsi="Arial" w:cs="Arial"/>
          <w:color w:val="00294B"/>
          <w:sz w:val="18"/>
          <w:szCs w:val="18"/>
          <w:bdr w:val="none" w:sz="0" w:space="0" w:color="auto" w:frame="1"/>
          <w:lang w:eastAsia="fr-FR"/>
        </w:rPr>
        <w:t>arenaria</w:t>
      </w:r>
      <w:proofErr w:type="spellEnd"/>
      <w:r w:rsidRPr="00B64D07">
        <w:rPr>
          <w:rFonts w:ascii="Arial" w:eastAsia="Times New Roman" w:hAnsi="Arial" w:cs="Arial"/>
          <w:color w:val="00294B"/>
          <w:sz w:val="18"/>
          <w:szCs w:val="18"/>
          <w:bdr w:val="none" w:sz="0" w:space="0" w:color="auto" w:frame="1"/>
          <w:lang w:eastAsia="fr-FR"/>
        </w:rPr>
        <w:t>, les moules (</w:t>
      </w:r>
      <w:proofErr w:type="spellStart"/>
      <w:r w:rsidRPr="00B64D07">
        <w:rPr>
          <w:rFonts w:ascii="Arial" w:eastAsia="Times New Roman" w:hAnsi="Arial" w:cs="Arial"/>
          <w:color w:val="00294B"/>
          <w:sz w:val="18"/>
          <w:szCs w:val="18"/>
          <w:bdr w:val="none" w:sz="0" w:space="0" w:color="auto" w:frame="1"/>
          <w:lang w:eastAsia="fr-FR"/>
        </w:rPr>
        <w:t>Mytilus</w:t>
      </w:r>
      <w:proofErr w:type="spellEnd"/>
      <w:r w:rsidRPr="00B64D07">
        <w:rPr>
          <w:rFonts w:ascii="Arial" w:eastAsia="Times New Roman" w:hAnsi="Arial" w:cs="Arial"/>
          <w:color w:val="00294B"/>
          <w:sz w:val="18"/>
          <w:szCs w:val="18"/>
          <w:bdr w:val="none" w:sz="0" w:space="0" w:color="auto" w:frame="1"/>
          <w:lang w:eastAsia="fr-FR"/>
        </w:rPr>
        <w:t xml:space="preserve"> </w:t>
      </w:r>
      <w:proofErr w:type="spellStart"/>
      <w:r w:rsidRPr="00B64D07">
        <w:rPr>
          <w:rFonts w:ascii="Arial" w:eastAsia="Times New Roman" w:hAnsi="Arial" w:cs="Arial"/>
          <w:color w:val="00294B"/>
          <w:sz w:val="18"/>
          <w:szCs w:val="18"/>
          <w:bdr w:val="none" w:sz="0" w:space="0" w:color="auto" w:frame="1"/>
          <w:lang w:eastAsia="fr-FR"/>
        </w:rPr>
        <w:t>trossulus</w:t>
      </w:r>
      <w:proofErr w:type="spellEnd"/>
      <w:r w:rsidRPr="00B64D07">
        <w:rPr>
          <w:rFonts w:ascii="Arial" w:eastAsia="Times New Roman" w:hAnsi="Arial" w:cs="Arial"/>
          <w:color w:val="00294B"/>
          <w:sz w:val="18"/>
          <w:szCs w:val="18"/>
          <w:bdr w:val="none" w:sz="0" w:space="0" w:color="auto" w:frame="1"/>
          <w:lang w:eastAsia="fr-FR"/>
        </w:rPr>
        <w:t>), les coques (</w:t>
      </w:r>
      <w:proofErr w:type="spellStart"/>
      <w:r w:rsidRPr="00B64D07">
        <w:rPr>
          <w:rFonts w:ascii="Arial" w:eastAsia="Times New Roman" w:hAnsi="Arial" w:cs="Arial"/>
          <w:color w:val="00294B"/>
          <w:sz w:val="18"/>
          <w:szCs w:val="18"/>
          <w:bdr w:val="none" w:sz="0" w:space="0" w:color="auto" w:frame="1"/>
          <w:lang w:eastAsia="fr-FR"/>
        </w:rPr>
        <w:t>Cerastoderma</w:t>
      </w:r>
      <w:proofErr w:type="spellEnd"/>
      <w:r w:rsidRPr="00B64D07">
        <w:rPr>
          <w:rFonts w:ascii="Arial" w:eastAsia="Times New Roman" w:hAnsi="Arial" w:cs="Arial"/>
          <w:color w:val="00294B"/>
          <w:sz w:val="18"/>
          <w:szCs w:val="18"/>
          <w:bdr w:val="none" w:sz="0" w:space="0" w:color="auto" w:frame="1"/>
          <w:lang w:eastAsia="fr-FR"/>
        </w:rPr>
        <w:t xml:space="preserve"> </w:t>
      </w:r>
      <w:proofErr w:type="spellStart"/>
      <w:r w:rsidRPr="00B64D07">
        <w:rPr>
          <w:rFonts w:ascii="Arial" w:eastAsia="Times New Roman" w:hAnsi="Arial" w:cs="Arial"/>
          <w:color w:val="00294B"/>
          <w:sz w:val="18"/>
          <w:szCs w:val="18"/>
          <w:bdr w:val="none" w:sz="0" w:space="0" w:color="auto" w:frame="1"/>
          <w:lang w:eastAsia="fr-FR"/>
        </w:rPr>
        <w:t>edule</w:t>
      </w:r>
      <w:proofErr w:type="spellEnd"/>
      <w:r w:rsidRPr="00B64D07">
        <w:rPr>
          <w:rFonts w:ascii="Arial" w:eastAsia="Times New Roman" w:hAnsi="Arial" w:cs="Arial"/>
          <w:color w:val="00294B"/>
          <w:sz w:val="18"/>
          <w:szCs w:val="18"/>
          <w:bdr w:val="none" w:sz="0" w:space="0" w:color="auto" w:frame="1"/>
          <w:lang w:eastAsia="fr-FR"/>
        </w:rPr>
        <w:t xml:space="preserve">) et les palourdes </w:t>
      </w:r>
      <w:proofErr w:type="spellStart"/>
      <w:r w:rsidRPr="00B64D07">
        <w:rPr>
          <w:rFonts w:ascii="Arial" w:eastAsia="Times New Roman" w:hAnsi="Arial" w:cs="Arial"/>
          <w:color w:val="00294B"/>
          <w:sz w:val="18"/>
          <w:szCs w:val="18"/>
          <w:bdr w:val="none" w:sz="0" w:space="0" w:color="auto" w:frame="1"/>
          <w:lang w:eastAsia="fr-FR"/>
        </w:rPr>
        <w:t>Polititapes</w:t>
      </w:r>
      <w:proofErr w:type="spellEnd"/>
      <w:r w:rsidRPr="00B64D07">
        <w:rPr>
          <w:rFonts w:ascii="Arial" w:eastAsia="Times New Roman" w:hAnsi="Arial" w:cs="Arial"/>
          <w:color w:val="00294B"/>
          <w:sz w:val="18"/>
          <w:szCs w:val="18"/>
          <w:bdr w:val="none" w:sz="0" w:space="0" w:color="auto" w:frame="1"/>
          <w:lang w:eastAsia="fr-FR"/>
        </w:rPr>
        <w:t xml:space="preserve"> aureus (Metzger, M. J. et al. 2016, Metzger, M. J. et al. 2015). De manière remarquable dans certains cas les cellules cancéreuses peuvent se transmettre entre espèces, comme par exemple une lignée cancéreuse dans la moule du Pacifique, </w:t>
      </w:r>
      <w:proofErr w:type="spellStart"/>
      <w:r w:rsidRPr="00B64D07">
        <w:rPr>
          <w:rFonts w:ascii="Arial" w:eastAsia="Times New Roman" w:hAnsi="Arial" w:cs="Arial"/>
          <w:color w:val="00294B"/>
          <w:sz w:val="18"/>
          <w:szCs w:val="18"/>
          <w:bdr w:val="none" w:sz="0" w:space="0" w:color="auto" w:frame="1"/>
          <w:lang w:eastAsia="fr-FR"/>
        </w:rPr>
        <w:t>Mytilus</w:t>
      </w:r>
      <w:proofErr w:type="spellEnd"/>
      <w:r w:rsidRPr="00B64D07">
        <w:rPr>
          <w:rFonts w:ascii="Arial" w:eastAsia="Times New Roman" w:hAnsi="Arial" w:cs="Arial"/>
          <w:color w:val="00294B"/>
          <w:sz w:val="18"/>
          <w:szCs w:val="18"/>
          <w:bdr w:val="none" w:sz="0" w:space="0" w:color="auto" w:frame="1"/>
          <w:lang w:eastAsia="fr-FR"/>
        </w:rPr>
        <w:t xml:space="preserve"> </w:t>
      </w:r>
      <w:proofErr w:type="spellStart"/>
      <w:r w:rsidRPr="00B64D07">
        <w:rPr>
          <w:rFonts w:ascii="Arial" w:eastAsia="Times New Roman" w:hAnsi="Arial" w:cs="Arial"/>
          <w:color w:val="00294B"/>
          <w:sz w:val="18"/>
          <w:szCs w:val="18"/>
          <w:bdr w:val="none" w:sz="0" w:space="0" w:color="auto" w:frame="1"/>
          <w:lang w:eastAsia="fr-FR"/>
        </w:rPr>
        <w:t>trossulus</w:t>
      </w:r>
      <w:proofErr w:type="spellEnd"/>
      <w:r w:rsidRPr="00B64D07">
        <w:rPr>
          <w:rFonts w:ascii="Arial" w:eastAsia="Times New Roman" w:hAnsi="Arial" w:cs="Arial"/>
          <w:color w:val="00294B"/>
          <w:sz w:val="18"/>
          <w:szCs w:val="18"/>
          <w:bdr w:val="none" w:sz="0" w:space="0" w:color="auto" w:frame="1"/>
          <w:lang w:eastAsia="fr-FR"/>
        </w:rPr>
        <w:t xml:space="preserve">, qui s'étend à deux autres espèces de moules européennes, M. </w:t>
      </w:r>
      <w:proofErr w:type="spellStart"/>
      <w:r w:rsidRPr="00B64D07">
        <w:rPr>
          <w:rFonts w:ascii="Arial" w:eastAsia="Times New Roman" w:hAnsi="Arial" w:cs="Arial"/>
          <w:color w:val="00294B"/>
          <w:sz w:val="18"/>
          <w:szCs w:val="18"/>
          <w:bdr w:val="none" w:sz="0" w:space="0" w:color="auto" w:frame="1"/>
          <w:lang w:eastAsia="fr-FR"/>
        </w:rPr>
        <w:t>edulis</w:t>
      </w:r>
      <w:proofErr w:type="spellEnd"/>
      <w:r w:rsidRPr="00B64D07">
        <w:rPr>
          <w:rFonts w:ascii="Arial" w:eastAsia="Times New Roman" w:hAnsi="Arial" w:cs="Arial"/>
          <w:color w:val="00294B"/>
          <w:sz w:val="18"/>
          <w:szCs w:val="18"/>
          <w:bdr w:val="none" w:sz="0" w:space="0" w:color="auto" w:frame="1"/>
          <w:lang w:eastAsia="fr-FR"/>
        </w:rPr>
        <w:t xml:space="preserve"> et M. </w:t>
      </w:r>
      <w:proofErr w:type="spellStart"/>
      <w:r w:rsidRPr="00B64D07">
        <w:rPr>
          <w:rFonts w:ascii="Arial" w:eastAsia="Times New Roman" w:hAnsi="Arial" w:cs="Arial"/>
          <w:color w:val="00294B"/>
          <w:sz w:val="18"/>
          <w:szCs w:val="18"/>
          <w:bdr w:val="none" w:sz="0" w:space="0" w:color="auto" w:frame="1"/>
          <w:lang w:eastAsia="fr-FR"/>
        </w:rPr>
        <w:t>galloprovincialis</w:t>
      </w:r>
      <w:proofErr w:type="spellEnd"/>
      <w:r w:rsidRPr="00B64D07">
        <w:rPr>
          <w:rFonts w:ascii="Arial" w:eastAsia="Times New Roman" w:hAnsi="Arial" w:cs="Arial"/>
          <w:color w:val="00294B"/>
          <w:sz w:val="18"/>
          <w:szCs w:val="18"/>
          <w:bdr w:val="none" w:sz="0" w:space="0" w:color="auto" w:frame="1"/>
          <w:lang w:eastAsia="fr-FR"/>
        </w:rPr>
        <w:t xml:space="preserve"> (Riquet, F. et al. 2017). La fréquence des cancers transmissibles chez les bivalves indique qu'ils pourraient être plus fréquents dans les environnements marins (Metzger, M. J. et al. 2016, </w:t>
      </w:r>
      <w:proofErr w:type="spellStart"/>
      <w:r w:rsidRPr="00B64D07">
        <w:rPr>
          <w:rFonts w:ascii="Arial" w:eastAsia="Times New Roman" w:hAnsi="Arial" w:cs="Arial"/>
          <w:color w:val="00294B"/>
          <w:sz w:val="18"/>
          <w:szCs w:val="18"/>
          <w:bdr w:val="none" w:sz="0" w:space="0" w:color="auto" w:frame="1"/>
          <w:lang w:eastAsia="fr-FR"/>
        </w:rPr>
        <w:t>Ujvari</w:t>
      </w:r>
      <w:proofErr w:type="spellEnd"/>
      <w:r w:rsidRPr="00B64D07">
        <w:rPr>
          <w:rFonts w:ascii="Arial" w:eastAsia="Times New Roman" w:hAnsi="Arial" w:cs="Arial"/>
          <w:color w:val="00294B"/>
          <w:sz w:val="18"/>
          <w:szCs w:val="18"/>
          <w:bdr w:val="none" w:sz="0" w:space="0" w:color="auto" w:frame="1"/>
          <w:lang w:eastAsia="fr-FR"/>
        </w:rPr>
        <w:t>, B. et al. 2016). Pour devenir transmissibles, les cellules néoplasiques ont dû acquérir des propriétés phénotypiques particulières et doivent être pourvues des capacités adaptatives leur permettant de coloniser de nouveaux hôtes n'appartenant pas toujours à l'espèce d'origine. Toutefois, ces propriétés restent inconnues à ce jour et font l'objet d'étude du sujet de post-doctorat proposé ici.</w:t>
      </w:r>
      <w:r w:rsidRPr="00B64D07">
        <w:rPr>
          <w:rFonts w:ascii="Arial" w:eastAsia="Times New Roman" w:hAnsi="Arial" w:cs="Arial"/>
          <w:color w:val="00294B"/>
          <w:sz w:val="18"/>
          <w:szCs w:val="18"/>
          <w:bdr w:val="none" w:sz="0" w:space="0" w:color="auto" w:frame="1"/>
          <w:lang w:eastAsia="fr-FR"/>
        </w:rPr>
        <w:br/>
      </w:r>
      <w:r w:rsidRPr="00B64D07">
        <w:rPr>
          <w:rFonts w:ascii="Arial" w:eastAsia="Times New Roman" w:hAnsi="Arial" w:cs="Arial"/>
          <w:color w:val="00294B"/>
          <w:sz w:val="18"/>
          <w:szCs w:val="18"/>
          <w:bdr w:val="none" w:sz="0" w:space="0" w:color="auto" w:frame="1"/>
          <w:lang w:eastAsia="fr-FR"/>
        </w:rPr>
        <w:br/>
        <w:t>Les objectifs de ce sujet de post-doctorat sont de caractériser (i) les propriétés phénotypiques des cellules de néoplasie transmissible, (ii) leur dynamique adaptative au cours de la colonisation d'un nouvel hôte.</w:t>
      </w:r>
    </w:p>
    <w:p w:rsidR="00B64D07" w:rsidRPr="00B64D07" w:rsidRDefault="00B64D07" w:rsidP="00B64D07">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B64D07">
        <w:rPr>
          <w:rFonts w:ascii="inherit" w:eastAsia="Times New Roman" w:hAnsi="inherit" w:cs="Arial"/>
          <w:b/>
          <w:bCs/>
          <w:color w:val="FFFFFF"/>
          <w:sz w:val="18"/>
          <w:szCs w:val="18"/>
          <w:lang w:eastAsia="fr-FR"/>
        </w:rPr>
        <w:t>Activités</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Arial" w:eastAsia="Times New Roman" w:hAnsi="Arial" w:cs="Arial"/>
          <w:color w:val="00294B"/>
          <w:sz w:val="18"/>
          <w:szCs w:val="18"/>
          <w:bdr w:val="none" w:sz="0" w:space="0" w:color="auto" w:frame="1"/>
          <w:lang w:eastAsia="fr-FR"/>
        </w:rPr>
        <w:t>Tâche 1 – Modalités d'émission et capacité de survie des cellules de néoplasie </w:t>
      </w:r>
      <w:r w:rsidRPr="00B64D07">
        <w:rPr>
          <w:rFonts w:ascii="Arial" w:eastAsia="Times New Roman" w:hAnsi="Arial" w:cs="Arial"/>
          <w:color w:val="00294B"/>
          <w:sz w:val="18"/>
          <w:szCs w:val="18"/>
          <w:bdr w:val="none" w:sz="0" w:space="0" w:color="auto" w:frame="1"/>
          <w:lang w:eastAsia="fr-FR"/>
        </w:rPr>
        <w:br/>
        <w:t xml:space="preserve">(i) Le potentiel de survie des cellules néoplasiques en dehors du corps de l'organisme dépend de leur tolérance aux différents facteurs de stress qu'elles rencontrent dans le milieu marin. La demi-vie des cellules néoplasiques dans l'eau de mer sera évaluée ainsi que leur </w:t>
      </w:r>
      <w:proofErr w:type="spellStart"/>
      <w:r w:rsidRPr="00B64D07">
        <w:rPr>
          <w:rFonts w:ascii="Arial" w:eastAsia="Times New Roman" w:hAnsi="Arial" w:cs="Arial"/>
          <w:color w:val="00294B"/>
          <w:sz w:val="18"/>
          <w:szCs w:val="18"/>
          <w:bdr w:val="none" w:sz="0" w:space="0" w:color="auto" w:frame="1"/>
          <w:lang w:eastAsia="fr-FR"/>
        </w:rPr>
        <w:t>resistance</w:t>
      </w:r>
      <w:proofErr w:type="spellEnd"/>
      <w:r w:rsidRPr="00B64D07">
        <w:rPr>
          <w:rFonts w:ascii="Arial" w:eastAsia="Times New Roman" w:hAnsi="Arial" w:cs="Arial"/>
          <w:color w:val="00294B"/>
          <w:sz w:val="18"/>
          <w:szCs w:val="18"/>
          <w:bdr w:val="none" w:sz="0" w:space="0" w:color="auto" w:frame="1"/>
          <w:lang w:eastAsia="fr-FR"/>
        </w:rPr>
        <w:t xml:space="preserve"> à différents stress environnementaux comme la température, le pH et le salinité et si les cellules de néoplasie survivent mieux que les </w:t>
      </w:r>
      <w:proofErr w:type="spellStart"/>
      <w:r w:rsidRPr="00B64D07">
        <w:rPr>
          <w:rFonts w:ascii="Arial" w:eastAsia="Times New Roman" w:hAnsi="Arial" w:cs="Arial"/>
          <w:color w:val="00294B"/>
          <w:sz w:val="18"/>
          <w:szCs w:val="18"/>
          <w:bdr w:val="none" w:sz="0" w:space="0" w:color="auto" w:frame="1"/>
          <w:lang w:eastAsia="fr-FR"/>
        </w:rPr>
        <w:t>hémocytes</w:t>
      </w:r>
      <w:proofErr w:type="spellEnd"/>
      <w:r w:rsidRPr="00B64D07">
        <w:rPr>
          <w:rFonts w:ascii="Arial" w:eastAsia="Times New Roman" w:hAnsi="Arial" w:cs="Arial"/>
          <w:color w:val="00294B"/>
          <w:sz w:val="18"/>
          <w:szCs w:val="18"/>
          <w:bdr w:val="none" w:sz="0" w:space="0" w:color="auto" w:frame="1"/>
          <w:lang w:eastAsia="fr-FR"/>
        </w:rPr>
        <w:t xml:space="preserve"> sains. </w:t>
      </w:r>
      <w:r w:rsidRPr="00B64D07">
        <w:rPr>
          <w:rFonts w:ascii="Arial" w:eastAsia="Times New Roman" w:hAnsi="Arial" w:cs="Arial"/>
          <w:color w:val="00294B"/>
          <w:sz w:val="18"/>
          <w:szCs w:val="18"/>
          <w:bdr w:val="none" w:sz="0" w:space="0" w:color="auto" w:frame="1"/>
          <w:lang w:eastAsia="fr-FR"/>
        </w:rPr>
        <w:br/>
        <w:t>(i) Modalités de Transmission. Nous ne disposons actuellement d'aucune information sur les modalités de transmission naturelle des cellules de néoplasie entre deux hôtes. Dans cette partie il s'agira de développer des expérimentations de transmission par cohabitation d'animaux sains et d'animaux malades en faisant varier divers paramètres afin d'évaluer les conditions favorables à la transmission. Ce travail sera aussi l'occasion d'évaluer le taux d'émission de cellules de néoplasie par les individus porteurs de la maladie (quantité de cellules, fréquence d'émission etc…). </w:t>
      </w:r>
      <w:r w:rsidRPr="00B64D07">
        <w:rPr>
          <w:rFonts w:ascii="Arial" w:eastAsia="Times New Roman" w:hAnsi="Arial" w:cs="Arial"/>
          <w:color w:val="00294B"/>
          <w:sz w:val="18"/>
          <w:szCs w:val="18"/>
          <w:bdr w:val="none" w:sz="0" w:space="0" w:color="auto" w:frame="1"/>
          <w:lang w:eastAsia="fr-FR"/>
        </w:rPr>
        <w:br/>
      </w:r>
      <w:r w:rsidRPr="00B64D07">
        <w:rPr>
          <w:rFonts w:ascii="Arial" w:eastAsia="Times New Roman" w:hAnsi="Arial" w:cs="Arial"/>
          <w:color w:val="00294B"/>
          <w:sz w:val="18"/>
          <w:szCs w:val="18"/>
          <w:bdr w:val="none" w:sz="0" w:space="0" w:color="auto" w:frame="1"/>
          <w:lang w:eastAsia="fr-FR"/>
        </w:rPr>
        <w:br/>
        <w:t>Tâche 2 - Définir les processus de colonisation d'un nouvel hôte. </w:t>
      </w:r>
      <w:r w:rsidRPr="00B64D07">
        <w:rPr>
          <w:rFonts w:ascii="Arial" w:eastAsia="Times New Roman" w:hAnsi="Arial" w:cs="Arial"/>
          <w:color w:val="00294B"/>
          <w:sz w:val="18"/>
          <w:szCs w:val="18"/>
          <w:bdr w:val="none" w:sz="0" w:space="0" w:color="auto" w:frame="1"/>
          <w:lang w:eastAsia="fr-FR"/>
        </w:rPr>
        <w:br/>
        <w:t>(i) La séquence des évènements au cours de la colonisation d'un nouvel hôte par les cellules de néoplasie sera étudié en histologie et hybridation in situ afin de suivre précisément le devenir des cellules de néoplasie et les compartiments tissulaires qu'elles colonise au cours de l'envahissement.</w:t>
      </w:r>
      <w:r w:rsidRPr="00B64D07">
        <w:rPr>
          <w:rFonts w:ascii="Arial" w:eastAsia="Times New Roman" w:hAnsi="Arial" w:cs="Arial"/>
          <w:color w:val="00294B"/>
          <w:sz w:val="18"/>
          <w:szCs w:val="18"/>
          <w:bdr w:val="none" w:sz="0" w:space="0" w:color="auto" w:frame="1"/>
          <w:lang w:eastAsia="fr-FR"/>
        </w:rPr>
        <w:br/>
        <w:t xml:space="preserve">(ii) Les capacités de prolifération des cellules de néoplasie nécessaires à l'envahissement du nouvel hôte seront mesurées à l'aide d'un test d'incorporation d'analogues de nucléotides combiné à de la quantification par </w:t>
      </w:r>
      <w:proofErr w:type="spellStart"/>
      <w:r w:rsidRPr="00B64D07">
        <w:rPr>
          <w:rFonts w:ascii="Arial" w:eastAsia="Times New Roman" w:hAnsi="Arial" w:cs="Arial"/>
          <w:color w:val="00294B"/>
          <w:sz w:val="18"/>
          <w:szCs w:val="18"/>
          <w:bdr w:val="none" w:sz="0" w:space="0" w:color="auto" w:frame="1"/>
          <w:lang w:eastAsia="fr-FR"/>
        </w:rPr>
        <w:t>cytométrie</w:t>
      </w:r>
      <w:proofErr w:type="spellEnd"/>
      <w:r w:rsidRPr="00B64D07">
        <w:rPr>
          <w:rFonts w:ascii="Arial" w:eastAsia="Times New Roman" w:hAnsi="Arial" w:cs="Arial"/>
          <w:color w:val="00294B"/>
          <w:sz w:val="18"/>
          <w:szCs w:val="18"/>
          <w:bdr w:val="none" w:sz="0" w:space="0" w:color="auto" w:frame="1"/>
          <w:lang w:eastAsia="fr-FR"/>
        </w:rPr>
        <w:t xml:space="preserve"> en flux. </w:t>
      </w:r>
      <w:r w:rsidRPr="00B64D07">
        <w:rPr>
          <w:rFonts w:ascii="Arial" w:eastAsia="Times New Roman" w:hAnsi="Arial" w:cs="Arial"/>
          <w:color w:val="00294B"/>
          <w:sz w:val="18"/>
          <w:szCs w:val="18"/>
          <w:bdr w:val="none" w:sz="0" w:space="0" w:color="auto" w:frame="1"/>
          <w:lang w:eastAsia="fr-FR"/>
        </w:rPr>
        <w:br/>
        <w:t xml:space="preserve">(iii) Définir les bases moléculaires des phénotypes de cellules cancéreuses transmissibles. Pour cela, nous comparerons les cellules saines et les cellules néoplasiques en </w:t>
      </w:r>
      <w:proofErr w:type="spellStart"/>
      <w:r w:rsidRPr="00B64D07">
        <w:rPr>
          <w:rFonts w:ascii="Arial" w:eastAsia="Times New Roman" w:hAnsi="Arial" w:cs="Arial"/>
          <w:color w:val="00294B"/>
          <w:sz w:val="18"/>
          <w:szCs w:val="18"/>
          <w:bdr w:val="none" w:sz="0" w:space="0" w:color="auto" w:frame="1"/>
          <w:lang w:eastAsia="fr-FR"/>
        </w:rPr>
        <w:t>transcriptomique</w:t>
      </w:r>
      <w:proofErr w:type="spellEnd"/>
      <w:r w:rsidRPr="00B64D07">
        <w:rPr>
          <w:rFonts w:ascii="Arial" w:eastAsia="Times New Roman" w:hAnsi="Arial" w:cs="Arial"/>
          <w:color w:val="00294B"/>
          <w:sz w:val="18"/>
          <w:szCs w:val="18"/>
          <w:bdr w:val="none" w:sz="0" w:space="0" w:color="auto" w:frame="1"/>
          <w:lang w:eastAsia="fr-FR"/>
        </w:rPr>
        <w:t xml:space="preserve"> de manière globale et si possible à l'échelle </w:t>
      </w:r>
      <w:proofErr w:type="spellStart"/>
      <w:r w:rsidRPr="00B64D07">
        <w:rPr>
          <w:rFonts w:ascii="Arial" w:eastAsia="Times New Roman" w:hAnsi="Arial" w:cs="Arial"/>
          <w:color w:val="00294B"/>
          <w:sz w:val="18"/>
          <w:szCs w:val="18"/>
          <w:bdr w:val="none" w:sz="0" w:space="0" w:color="auto" w:frame="1"/>
          <w:lang w:eastAsia="fr-FR"/>
        </w:rPr>
        <w:t>uni-cellulaire</w:t>
      </w:r>
      <w:proofErr w:type="spellEnd"/>
      <w:r w:rsidRPr="00B64D07">
        <w:rPr>
          <w:rFonts w:ascii="Arial" w:eastAsia="Times New Roman" w:hAnsi="Arial" w:cs="Arial"/>
          <w:color w:val="00294B"/>
          <w:sz w:val="18"/>
          <w:szCs w:val="18"/>
          <w:bdr w:val="none" w:sz="0" w:space="0" w:color="auto" w:frame="1"/>
          <w:lang w:eastAsia="fr-FR"/>
        </w:rPr>
        <w:t xml:space="preserve"> (single </w:t>
      </w:r>
      <w:proofErr w:type="spellStart"/>
      <w:r w:rsidRPr="00B64D07">
        <w:rPr>
          <w:rFonts w:ascii="Arial" w:eastAsia="Times New Roman" w:hAnsi="Arial" w:cs="Arial"/>
          <w:color w:val="00294B"/>
          <w:sz w:val="18"/>
          <w:szCs w:val="18"/>
          <w:bdr w:val="none" w:sz="0" w:space="0" w:color="auto" w:frame="1"/>
          <w:lang w:eastAsia="fr-FR"/>
        </w:rPr>
        <w:t>cell</w:t>
      </w:r>
      <w:proofErr w:type="spellEnd"/>
      <w:r w:rsidRPr="00B64D07">
        <w:rPr>
          <w:rFonts w:ascii="Arial" w:eastAsia="Times New Roman" w:hAnsi="Arial" w:cs="Arial"/>
          <w:color w:val="00294B"/>
          <w:sz w:val="18"/>
          <w:szCs w:val="18"/>
          <w:bdr w:val="none" w:sz="0" w:space="0" w:color="auto" w:frame="1"/>
          <w:lang w:eastAsia="fr-FR"/>
        </w:rPr>
        <w:t xml:space="preserve"> </w:t>
      </w:r>
      <w:proofErr w:type="spellStart"/>
      <w:r w:rsidRPr="00B64D07">
        <w:rPr>
          <w:rFonts w:ascii="Arial" w:eastAsia="Times New Roman" w:hAnsi="Arial" w:cs="Arial"/>
          <w:color w:val="00294B"/>
          <w:sz w:val="18"/>
          <w:szCs w:val="18"/>
          <w:bdr w:val="none" w:sz="0" w:space="0" w:color="auto" w:frame="1"/>
          <w:lang w:eastAsia="fr-FR"/>
        </w:rPr>
        <w:t>RNAseq</w:t>
      </w:r>
      <w:proofErr w:type="spellEnd"/>
      <w:r w:rsidRPr="00B64D07">
        <w:rPr>
          <w:rFonts w:ascii="Arial" w:eastAsia="Times New Roman" w:hAnsi="Arial" w:cs="Arial"/>
          <w:color w:val="00294B"/>
          <w:sz w:val="18"/>
          <w:szCs w:val="18"/>
          <w:bdr w:val="none" w:sz="0" w:space="0" w:color="auto" w:frame="1"/>
          <w:lang w:eastAsia="fr-FR"/>
        </w:rPr>
        <w:t>).</w:t>
      </w:r>
    </w:p>
    <w:p w:rsidR="00B64D07" w:rsidRPr="00B64D07" w:rsidRDefault="00B64D07" w:rsidP="00B64D07">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B64D07">
        <w:rPr>
          <w:rFonts w:ascii="inherit" w:eastAsia="Times New Roman" w:hAnsi="inherit" w:cs="Arial"/>
          <w:b/>
          <w:bCs/>
          <w:color w:val="FFFFFF"/>
          <w:sz w:val="18"/>
          <w:szCs w:val="18"/>
          <w:lang w:eastAsia="fr-FR"/>
        </w:rPr>
        <w:t>Compétences</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Arial" w:eastAsia="Times New Roman" w:hAnsi="Arial" w:cs="Arial"/>
          <w:color w:val="00294B"/>
          <w:sz w:val="18"/>
          <w:szCs w:val="18"/>
          <w:bdr w:val="none" w:sz="0" w:space="0" w:color="auto" w:frame="1"/>
          <w:lang w:eastAsia="fr-FR"/>
        </w:rPr>
        <w:t xml:space="preserve">Afin de mener à bien ce projet interdisciplinaire nous recherchons un candidat ayant de bonnes connaissances en biologie cellulaire et physiologie des moules et/ou bivalves marins. Des compétences en histologie, </w:t>
      </w:r>
      <w:proofErr w:type="spellStart"/>
      <w:r w:rsidRPr="00B64D07">
        <w:rPr>
          <w:rFonts w:ascii="Arial" w:eastAsia="Times New Roman" w:hAnsi="Arial" w:cs="Arial"/>
          <w:color w:val="00294B"/>
          <w:sz w:val="18"/>
          <w:szCs w:val="18"/>
          <w:bdr w:val="none" w:sz="0" w:space="0" w:color="auto" w:frame="1"/>
          <w:lang w:eastAsia="fr-FR"/>
        </w:rPr>
        <w:t>cytométrie</w:t>
      </w:r>
      <w:proofErr w:type="spellEnd"/>
      <w:r w:rsidRPr="00B64D07">
        <w:rPr>
          <w:rFonts w:ascii="Arial" w:eastAsia="Times New Roman" w:hAnsi="Arial" w:cs="Arial"/>
          <w:color w:val="00294B"/>
          <w:sz w:val="18"/>
          <w:szCs w:val="18"/>
          <w:bdr w:val="none" w:sz="0" w:space="0" w:color="auto" w:frame="1"/>
          <w:lang w:eastAsia="fr-FR"/>
        </w:rPr>
        <w:t xml:space="preserve"> en flux, biologie moléculaire et </w:t>
      </w:r>
      <w:proofErr w:type="spellStart"/>
      <w:r w:rsidRPr="00B64D07">
        <w:rPr>
          <w:rFonts w:ascii="Arial" w:eastAsia="Times New Roman" w:hAnsi="Arial" w:cs="Arial"/>
          <w:color w:val="00294B"/>
          <w:sz w:val="18"/>
          <w:szCs w:val="18"/>
          <w:bdr w:val="none" w:sz="0" w:space="0" w:color="auto" w:frame="1"/>
          <w:lang w:eastAsia="fr-FR"/>
        </w:rPr>
        <w:t>transcriptomique</w:t>
      </w:r>
      <w:proofErr w:type="spellEnd"/>
      <w:r w:rsidRPr="00B64D07">
        <w:rPr>
          <w:rFonts w:ascii="Arial" w:eastAsia="Times New Roman" w:hAnsi="Arial" w:cs="Arial"/>
          <w:color w:val="00294B"/>
          <w:sz w:val="18"/>
          <w:szCs w:val="18"/>
          <w:bdr w:val="none" w:sz="0" w:space="0" w:color="auto" w:frame="1"/>
          <w:lang w:eastAsia="fr-FR"/>
        </w:rPr>
        <w:t xml:space="preserve"> seront particulièrement appréciées. </w:t>
      </w:r>
      <w:proofErr w:type="gramStart"/>
      <w:r w:rsidRPr="00B64D07">
        <w:rPr>
          <w:rFonts w:ascii="Arial" w:eastAsia="Times New Roman" w:hAnsi="Arial" w:cs="Arial"/>
          <w:color w:val="00294B"/>
          <w:sz w:val="18"/>
          <w:szCs w:val="18"/>
          <w:bdr w:val="none" w:sz="0" w:space="0" w:color="auto" w:frame="1"/>
          <w:lang w:eastAsia="fr-FR"/>
        </w:rPr>
        <w:t>Une certaine expériences</w:t>
      </w:r>
      <w:proofErr w:type="gramEnd"/>
      <w:r w:rsidRPr="00B64D07">
        <w:rPr>
          <w:rFonts w:ascii="Arial" w:eastAsia="Times New Roman" w:hAnsi="Arial" w:cs="Arial"/>
          <w:color w:val="00294B"/>
          <w:sz w:val="18"/>
          <w:szCs w:val="18"/>
          <w:bdr w:val="none" w:sz="0" w:space="0" w:color="auto" w:frame="1"/>
          <w:lang w:eastAsia="fr-FR"/>
        </w:rPr>
        <w:t xml:space="preserve"> en expérimentation animale sur des organismes marins sera bienvenue. Des connaissances sur les processus cancéreux, l'immunologie et l'évolution et l'écologie des cancers transmissibles sont recherchées.</w:t>
      </w:r>
    </w:p>
    <w:p w:rsidR="00B64D07" w:rsidRPr="00B64D07" w:rsidRDefault="00B64D07" w:rsidP="00B64D07">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B64D07">
        <w:rPr>
          <w:rFonts w:ascii="inherit" w:eastAsia="Times New Roman" w:hAnsi="inherit" w:cs="Arial"/>
          <w:b/>
          <w:bCs/>
          <w:color w:val="FFFFFF"/>
          <w:sz w:val="18"/>
          <w:szCs w:val="18"/>
          <w:lang w:eastAsia="fr-FR"/>
        </w:rPr>
        <w:t>Contexte de travail</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Arial" w:eastAsia="Times New Roman" w:hAnsi="Arial" w:cs="Arial"/>
          <w:color w:val="00294B"/>
          <w:sz w:val="18"/>
          <w:szCs w:val="18"/>
          <w:lang w:eastAsia="fr-FR"/>
        </w:rPr>
        <w:lastRenderedPageBreak/>
        <w:t xml:space="preserve">Le post-doctorant bénéficiera des moyens du projet TRANSCAN (ANR 2018-2022) et de son consortium scientifique (collaboration avec laboratoires ISEM, MIVEGEC et LABEO). Il bénéficiera aussi des compétences de l'unité IHPE en termes de biologie cellulaire des </w:t>
      </w:r>
      <w:proofErr w:type="spellStart"/>
      <w:r w:rsidRPr="00B64D07">
        <w:rPr>
          <w:rFonts w:ascii="Arial" w:eastAsia="Times New Roman" w:hAnsi="Arial" w:cs="Arial"/>
          <w:color w:val="00294B"/>
          <w:sz w:val="18"/>
          <w:szCs w:val="18"/>
          <w:lang w:eastAsia="fr-FR"/>
        </w:rPr>
        <w:t>hémocytes</w:t>
      </w:r>
      <w:proofErr w:type="spellEnd"/>
      <w:r w:rsidRPr="00B64D07">
        <w:rPr>
          <w:rFonts w:ascii="Arial" w:eastAsia="Times New Roman" w:hAnsi="Arial" w:cs="Arial"/>
          <w:color w:val="00294B"/>
          <w:sz w:val="18"/>
          <w:szCs w:val="18"/>
          <w:lang w:eastAsia="fr-FR"/>
        </w:rPr>
        <w:t xml:space="preserve"> de mollusques, dans l'étude des interactions hôtes-pathogènes et dans la réponse immunitaire des mollusques. Les moyens expérimentaux des deux sites (Montpellier et Perpignan) lui fourniront l'accès nécessaire aux infrastructures expérimentales pour ce projet : Expérimentation animale, Biologie cellulaire, Histologie, Microscopie, </w:t>
      </w:r>
      <w:proofErr w:type="spellStart"/>
      <w:r w:rsidRPr="00B64D07">
        <w:rPr>
          <w:rFonts w:ascii="Arial" w:eastAsia="Times New Roman" w:hAnsi="Arial" w:cs="Arial"/>
          <w:color w:val="00294B"/>
          <w:sz w:val="18"/>
          <w:szCs w:val="18"/>
          <w:lang w:eastAsia="fr-FR"/>
        </w:rPr>
        <w:t>Cytométrie</w:t>
      </w:r>
      <w:proofErr w:type="spellEnd"/>
      <w:r w:rsidRPr="00B64D07">
        <w:rPr>
          <w:rFonts w:ascii="Arial" w:eastAsia="Times New Roman" w:hAnsi="Arial" w:cs="Arial"/>
          <w:color w:val="00294B"/>
          <w:sz w:val="18"/>
          <w:szCs w:val="18"/>
          <w:lang w:eastAsia="fr-FR"/>
        </w:rPr>
        <w:t xml:space="preserve"> en flux, et Traitement des données NGS (plateforme </w:t>
      </w:r>
      <w:proofErr w:type="spellStart"/>
      <w:r w:rsidRPr="00B64D07">
        <w:rPr>
          <w:rFonts w:ascii="Arial" w:eastAsia="Times New Roman" w:hAnsi="Arial" w:cs="Arial"/>
          <w:color w:val="00294B"/>
          <w:sz w:val="18"/>
          <w:szCs w:val="18"/>
          <w:lang w:eastAsia="fr-FR"/>
        </w:rPr>
        <w:t>Bioenvironnement</w:t>
      </w:r>
      <w:proofErr w:type="spellEnd"/>
      <w:r w:rsidRPr="00B64D07">
        <w:rPr>
          <w:rFonts w:ascii="Arial" w:eastAsia="Times New Roman" w:hAnsi="Arial" w:cs="Arial"/>
          <w:color w:val="00294B"/>
          <w:sz w:val="18"/>
          <w:szCs w:val="18"/>
          <w:lang w:eastAsia="fr-FR"/>
        </w:rPr>
        <w:t>). Pour l'analyse des données de NGS (</w:t>
      </w:r>
      <w:proofErr w:type="spellStart"/>
      <w:r w:rsidRPr="00B64D07">
        <w:rPr>
          <w:rFonts w:ascii="Arial" w:eastAsia="Times New Roman" w:hAnsi="Arial" w:cs="Arial"/>
          <w:color w:val="00294B"/>
          <w:sz w:val="18"/>
          <w:szCs w:val="18"/>
          <w:lang w:eastAsia="fr-FR"/>
        </w:rPr>
        <w:t>RNAseq</w:t>
      </w:r>
      <w:proofErr w:type="spellEnd"/>
      <w:r w:rsidRPr="00B64D07">
        <w:rPr>
          <w:rFonts w:ascii="Arial" w:eastAsia="Times New Roman" w:hAnsi="Arial" w:cs="Arial"/>
          <w:color w:val="00294B"/>
          <w:sz w:val="18"/>
          <w:szCs w:val="18"/>
          <w:lang w:eastAsia="fr-FR"/>
        </w:rPr>
        <w:t>), il travaillera en collaboration étroite avec Cristian Chaparro, ingénieur de recherche en bio-informatique au laboratoire.</w:t>
      </w:r>
    </w:p>
    <w:p w:rsidR="00B64D07" w:rsidRPr="00B64D07" w:rsidRDefault="00B64D07" w:rsidP="00B64D07">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B64D07">
        <w:rPr>
          <w:rFonts w:ascii="inherit" w:eastAsia="Times New Roman" w:hAnsi="inherit" w:cs="Arial"/>
          <w:b/>
          <w:bCs/>
          <w:color w:val="FFFFFF"/>
          <w:sz w:val="18"/>
          <w:szCs w:val="18"/>
          <w:lang w:eastAsia="fr-FR"/>
        </w:rPr>
        <w:t>Statut de l'offre</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proofErr w:type="spellStart"/>
      <w:r w:rsidRPr="00B64D07">
        <w:rPr>
          <w:rFonts w:ascii="inherit" w:eastAsia="Times New Roman" w:hAnsi="inherit" w:cs="Arial"/>
          <w:b/>
          <w:bCs/>
          <w:color w:val="62C4DD"/>
          <w:sz w:val="18"/>
          <w:szCs w:val="18"/>
          <w:bdr w:val="none" w:sz="0" w:space="0" w:color="auto" w:frame="1"/>
          <w:lang w:eastAsia="fr-FR"/>
        </w:rPr>
        <w:t>Général</w:t>
      </w:r>
      <w:r w:rsidRPr="00B64D07">
        <w:rPr>
          <w:rFonts w:ascii="inherit" w:eastAsia="Times New Roman" w:hAnsi="inherit" w:cs="Arial"/>
          <w:color w:val="00294B"/>
          <w:sz w:val="17"/>
          <w:szCs w:val="17"/>
          <w:bdr w:val="none" w:sz="0" w:space="0" w:color="auto" w:frame="1"/>
          <w:lang w:eastAsia="fr-FR"/>
        </w:rPr>
        <w:t>Validée</w:t>
      </w:r>
      <w:proofErr w:type="spellEnd"/>
      <w:r w:rsidRPr="00B64D07">
        <w:rPr>
          <w:rFonts w:ascii="inherit" w:eastAsia="Times New Roman" w:hAnsi="inherit" w:cs="Arial"/>
          <w:color w:val="00294B"/>
          <w:sz w:val="17"/>
          <w:szCs w:val="17"/>
          <w:bdr w:val="none" w:sz="0" w:space="0" w:color="auto" w:frame="1"/>
          <w:lang w:eastAsia="fr-FR"/>
        </w:rPr>
        <w:t xml:space="preserve"> </w:t>
      </w:r>
      <w:proofErr w:type="spellStart"/>
      <w:r w:rsidRPr="00B64D07">
        <w:rPr>
          <w:rFonts w:ascii="inherit" w:eastAsia="Times New Roman" w:hAnsi="inherit" w:cs="Arial"/>
          <w:color w:val="00294B"/>
          <w:sz w:val="17"/>
          <w:szCs w:val="17"/>
          <w:bdr w:val="none" w:sz="0" w:space="0" w:color="auto" w:frame="1"/>
          <w:lang w:eastAsia="fr-FR"/>
        </w:rPr>
        <w:t>Srh</w:t>
      </w:r>
      <w:proofErr w:type="spellEnd"/>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proofErr w:type="spellStart"/>
      <w:r w:rsidRPr="00B64D07">
        <w:rPr>
          <w:rFonts w:ascii="inherit" w:eastAsia="Times New Roman" w:hAnsi="inherit" w:cs="Arial"/>
          <w:b/>
          <w:bCs/>
          <w:color w:val="62C4DD"/>
          <w:sz w:val="18"/>
          <w:szCs w:val="18"/>
          <w:bdr w:val="none" w:sz="0" w:space="0" w:color="auto" w:frame="1"/>
          <w:lang w:eastAsia="fr-FR"/>
        </w:rPr>
        <w:t>Publication</w:t>
      </w:r>
      <w:r w:rsidRPr="00B64D07">
        <w:rPr>
          <w:rFonts w:ascii="inherit" w:eastAsia="Times New Roman" w:hAnsi="inherit" w:cs="Arial"/>
          <w:color w:val="00294B"/>
          <w:sz w:val="17"/>
          <w:szCs w:val="17"/>
          <w:bdr w:val="none" w:sz="0" w:space="0" w:color="auto" w:frame="1"/>
          <w:lang w:eastAsia="fr-FR"/>
        </w:rPr>
        <w:t>Publication</w:t>
      </w:r>
      <w:proofErr w:type="spellEnd"/>
      <w:r w:rsidRPr="00B64D07">
        <w:rPr>
          <w:rFonts w:ascii="inherit" w:eastAsia="Times New Roman" w:hAnsi="inherit" w:cs="Arial"/>
          <w:color w:val="00294B"/>
          <w:sz w:val="17"/>
          <w:szCs w:val="17"/>
          <w:bdr w:val="none" w:sz="0" w:space="0" w:color="auto" w:frame="1"/>
          <w:lang w:eastAsia="fr-FR"/>
        </w:rPr>
        <w:t xml:space="preserve"> initiale</w:t>
      </w:r>
    </w:p>
    <w:p w:rsidR="00B64D07" w:rsidRPr="00B64D07" w:rsidRDefault="00B64D07" w:rsidP="00B64D07">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B64D07">
        <w:rPr>
          <w:rFonts w:ascii="inherit" w:eastAsia="Times New Roman" w:hAnsi="inherit" w:cs="Arial"/>
          <w:b/>
          <w:bCs/>
          <w:color w:val="FFFFFF"/>
          <w:sz w:val="18"/>
          <w:szCs w:val="18"/>
          <w:lang w:eastAsia="fr-FR"/>
        </w:rPr>
        <w:t>Détail de la publication de l'offre</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inherit" w:eastAsia="Times New Roman" w:hAnsi="inherit" w:cs="Arial"/>
          <w:b/>
          <w:bCs/>
          <w:color w:val="62C4DD"/>
          <w:sz w:val="18"/>
          <w:szCs w:val="18"/>
          <w:bdr w:val="none" w:sz="0" w:space="0" w:color="auto" w:frame="1"/>
          <w:lang w:eastAsia="fr-FR"/>
        </w:rPr>
        <w:t>Début de publication initiale souhaitée</w:t>
      </w:r>
      <w:r w:rsidRPr="00B64D07">
        <w:rPr>
          <w:rFonts w:ascii="inherit" w:eastAsia="Times New Roman" w:hAnsi="inherit" w:cs="Arial"/>
          <w:color w:val="00294B"/>
          <w:sz w:val="17"/>
          <w:szCs w:val="17"/>
          <w:bdr w:val="none" w:sz="0" w:space="0" w:color="auto" w:frame="1"/>
          <w:lang w:eastAsia="fr-FR"/>
        </w:rPr>
        <w:t>20/06/2019</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inherit" w:eastAsia="Times New Roman" w:hAnsi="inherit" w:cs="Arial"/>
          <w:b/>
          <w:bCs/>
          <w:color w:val="62C4DD"/>
          <w:sz w:val="18"/>
          <w:szCs w:val="18"/>
          <w:bdr w:val="none" w:sz="0" w:space="0" w:color="auto" w:frame="1"/>
          <w:lang w:eastAsia="fr-FR"/>
        </w:rPr>
        <w:t>Durée de publication initiale souhaitée</w:t>
      </w:r>
      <w:r w:rsidRPr="00B64D07">
        <w:rPr>
          <w:rFonts w:ascii="inherit" w:eastAsia="Times New Roman" w:hAnsi="inherit" w:cs="Arial"/>
          <w:color w:val="00294B"/>
          <w:sz w:val="17"/>
          <w:szCs w:val="17"/>
          <w:bdr w:val="none" w:sz="0" w:space="0" w:color="auto" w:frame="1"/>
          <w:lang w:eastAsia="fr-FR"/>
        </w:rPr>
        <w:t>21</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inherit" w:eastAsia="Times New Roman" w:hAnsi="inherit" w:cs="Arial"/>
          <w:b/>
          <w:bCs/>
          <w:color w:val="62C4DD"/>
          <w:sz w:val="18"/>
          <w:szCs w:val="18"/>
          <w:bdr w:val="none" w:sz="0" w:space="0" w:color="auto" w:frame="1"/>
          <w:lang w:eastAsia="fr-FR"/>
        </w:rPr>
        <w:t>Date d'embauche prévue/Date début de thèse</w:t>
      </w:r>
      <w:r w:rsidRPr="00B64D07">
        <w:rPr>
          <w:rFonts w:ascii="inherit" w:eastAsia="Times New Roman" w:hAnsi="inherit" w:cs="Arial"/>
          <w:color w:val="00294B"/>
          <w:sz w:val="17"/>
          <w:szCs w:val="17"/>
          <w:bdr w:val="none" w:sz="0" w:space="0" w:color="auto" w:frame="1"/>
          <w:lang w:eastAsia="fr-FR"/>
        </w:rPr>
        <w:t>01/10/2019</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inherit" w:eastAsia="Times New Roman" w:hAnsi="inherit" w:cs="Arial"/>
          <w:b/>
          <w:bCs/>
          <w:color w:val="62C4DD"/>
          <w:sz w:val="18"/>
          <w:szCs w:val="18"/>
          <w:bdr w:val="none" w:sz="0" w:space="0" w:color="auto" w:frame="1"/>
          <w:lang w:eastAsia="fr-FR"/>
        </w:rPr>
        <w:t>Début de publication initiale effective</w:t>
      </w:r>
      <w:r w:rsidRPr="00B64D07">
        <w:rPr>
          <w:rFonts w:ascii="inherit" w:eastAsia="Times New Roman" w:hAnsi="inherit" w:cs="Arial"/>
          <w:color w:val="00294B"/>
          <w:sz w:val="17"/>
          <w:szCs w:val="17"/>
          <w:bdr w:val="none" w:sz="0" w:space="0" w:color="auto" w:frame="1"/>
          <w:lang w:eastAsia="fr-FR"/>
        </w:rPr>
        <w:t>20/06/2019</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inherit" w:eastAsia="Times New Roman" w:hAnsi="inherit" w:cs="Arial"/>
          <w:b/>
          <w:bCs/>
          <w:color w:val="62C4DD"/>
          <w:sz w:val="18"/>
          <w:szCs w:val="18"/>
          <w:bdr w:val="none" w:sz="0" w:space="0" w:color="auto" w:frame="1"/>
          <w:lang w:eastAsia="fr-FR"/>
        </w:rPr>
        <w:t>Début de publication actuelle</w:t>
      </w:r>
      <w:r w:rsidRPr="00B64D07">
        <w:rPr>
          <w:rFonts w:ascii="inherit" w:eastAsia="Times New Roman" w:hAnsi="inherit" w:cs="Arial"/>
          <w:color w:val="00294B"/>
          <w:sz w:val="17"/>
          <w:szCs w:val="17"/>
          <w:bdr w:val="none" w:sz="0" w:space="0" w:color="auto" w:frame="1"/>
          <w:lang w:eastAsia="fr-FR"/>
        </w:rPr>
        <w:t>20/06/2019</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inherit" w:eastAsia="Times New Roman" w:hAnsi="inherit" w:cs="Arial"/>
          <w:b/>
          <w:bCs/>
          <w:color w:val="62C4DD"/>
          <w:sz w:val="18"/>
          <w:szCs w:val="18"/>
          <w:bdr w:val="none" w:sz="0" w:space="0" w:color="auto" w:frame="1"/>
          <w:lang w:eastAsia="fr-FR"/>
        </w:rPr>
        <w:t>Fin de publication Actuelle</w:t>
      </w:r>
      <w:r w:rsidRPr="00B64D07">
        <w:rPr>
          <w:rFonts w:ascii="inherit" w:eastAsia="Times New Roman" w:hAnsi="inherit" w:cs="Arial"/>
          <w:color w:val="00294B"/>
          <w:sz w:val="17"/>
          <w:szCs w:val="17"/>
          <w:bdr w:val="none" w:sz="0" w:space="0" w:color="auto" w:frame="1"/>
          <w:lang w:eastAsia="fr-FR"/>
        </w:rPr>
        <w:t>11/07/2019</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inherit" w:eastAsia="Times New Roman" w:hAnsi="inherit" w:cs="Arial"/>
          <w:b/>
          <w:bCs/>
          <w:color w:val="62C4DD"/>
          <w:sz w:val="18"/>
          <w:szCs w:val="18"/>
          <w:bdr w:val="none" w:sz="0" w:space="0" w:color="auto" w:frame="1"/>
          <w:lang w:eastAsia="fr-FR"/>
        </w:rPr>
        <w:t>Date de fin de validité</w:t>
      </w:r>
      <w:r w:rsidRPr="00B64D07">
        <w:rPr>
          <w:rFonts w:ascii="inherit" w:eastAsia="Times New Roman" w:hAnsi="inherit" w:cs="Arial"/>
          <w:color w:val="00294B"/>
          <w:sz w:val="17"/>
          <w:szCs w:val="17"/>
          <w:bdr w:val="none" w:sz="0" w:space="0" w:color="auto" w:frame="1"/>
          <w:lang w:eastAsia="fr-FR"/>
        </w:rPr>
        <w:t>23/08/2019</w:t>
      </w:r>
    </w:p>
    <w:p w:rsidR="00B64D07" w:rsidRPr="00B64D07" w:rsidRDefault="00B64D07" w:rsidP="00B64D07">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B64D07">
        <w:rPr>
          <w:rFonts w:ascii="inherit" w:eastAsia="Times New Roman" w:hAnsi="inherit" w:cs="Arial"/>
          <w:b/>
          <w:bCs/>
          <w:color w:val="FFFFFF"/>
          <w:sz w:val="18"/>
          <w:szCs w:val="18"/>
          <w:lang w:eastAsia="fr-FR"/>
        </w:rPr>
        <w:t>Informations complémentaires (Visible uniquement sur le portail de gestion)</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inherit" w:eastAsia="Times New Roman" w:hAnsi="inherit" w:cs="Arial"/>
          <w:b/>
          <w:bCs/>
          <w:color w:val="62C4DD"/>
          <w:sz w:val="18"/>
          <w:szCs w:val="18"/>
          <w:bdr w:val="none" w:sz="0" w:space="0" w:color="auto" w:frame="1"/>
          <w:lang w:eastAsia="fr-FR"/>
        </w:rPr>
        <w:t xml:space="preserve">Origine de </w:t>
      </w:r>
      <w:proofErr w:type="spellStart"/>
      <w:r w:rsidRPr="00B64D07">
        <w:rPr>
          <w:rFonts w:ascii="inherit" w:eastAsia="Times New Roman" w:hAnsi="inherit" w:cs="Arial"/>
          <w:b/>
          <w:bCs/>
          <w:color w:val="62C4DD"/>
          <w:sz w:val="18"/>
          <w:szCs w:val="18"/>
          <w:bdr w:val="none" w:sz="0" w:space="0" w:color="auto" w:frame="1"/>
          <w:lang w:eastAsia="fr-FR"/>
        </w:rPr>
        <w:t>crédit</w:t>
      </w:r>
      <w:r w:rsidRPr="00B64D07">
        <w:rPr>
          <w:rFonts w:ascii="inherit" w:eastAsia="Times New Roman" w:hAnsi="inherit" w:cs="Arial"/>
          <w:color w:val="00294B"/>
          <w:sz w:val="17"/>
          <w:szCs w:val="17"/>
          <w:bdr w:val="none" w:sz="0" w:space="0" w:color="auto" w:frame="1"/>
          <w:lang w:eastAsia="fr-FR"/>
        </w:rPr>
        <w:t>Ressource</w:t>
      </w:r>
      <w:proofErr w:type="spellEnd"/>
      <w:r w:rsidRPr="00B64D07">
        <w:rPr>
          <w:rFonts w:ascii="inherit" w:eastAsia="Times New Roman" w:hAnsi="inherit" w:cs="Arial"/>
          <w:color w:val="00294B"/>
          <w:sz w:val="17"/>
          <w:szCs w:val="17"/>
          <w:bdr w:val="none" w:sz="0" w:space="0" w:color="auto" w:frame="1"/>
          <w:lang w:eastAsia="fr-FR"/>
        </w:rPr>
        <w:t xml:space="preserve"> propre</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inherit" w:eastAsia="Times New Roman" w:hAnsi="inherit" w:cs="Arial"/>
          <w:b/>
          <w:bCs/>
          <w:color w:val="62C4DD"/>
          <w:sz w:val="18"/>
          <w:szCs w:val="18"/>
          <w:bdr w:val="none" w:sz="0" w:space="0" w:color="auto" w:frame="1"/>
          <w:lang w:eastAsia="fr-FR"/>
        </w:rPr>
        <w:t>Commentaire (Unité à destination SRH)</w:t>
      </w:r>
      <w:r w:rsidRPr="00B64D07">
        <w:rPr>
          <w:rFonts w:ascii="inherit" w:eastAsia="Times New Roman" w:hAnsi="inherit" w:cs="Arial"/>
          <w:color w:val="00294B"/>
          <w:sz w:val="17"/>
          <w:szCs w:val="17"/>
          <w:bdr w:val="none" w:sz="0" w:space="0" w:color="auto" w:frame="1"/>
          <w:lang w:eastAsia="fr-FR"/>
        </w:rPr>
        <w:t> </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inherit" w:eastAsia="Times New Roman" w:hAnsi="inherit" w:cs="Arial"/>
          <w:b/>
          <w:bCs/>
          <w:color w:val="62C4DD"/>
          <w:sz w:val="18"/>
          <w:szCs w:val="18"/>
          <w:bdr w:val="none" w:sz="0" w:space="0" w:color="auto" w:frame="1"/>
          <w:lang w:eastAsia="fr-FR"/>
        </w:rPr>
        <w:t>Commentaire SRH</w:t>
      </w:r>
      <w:r w:rsidRPr="00B64D07">
        <w:rPr>
          <w:rFonts w:ascii="inherit" w:eastAsia="Times New Roman" w:hAnsi="inherit" w:cs="Arial"/>
          <w:color w:val="00294B"/>
          <w:sz w:val="17"/>
          <w:szCs w:val="17"/>
          <w:bdr w:val="none" w:sz="0" w:space="0" w:color="auto" w:frame="1"/>
          <w:lang w:eastAsia="fr-FR"/>
        </w:rPr>
        <w:t> </w:t>
      </w:r>
    </w:p>
    <w:p w:rsidR="00B64D07" w:rsidRPr="00B64D07" w:rsidRDefault="00B64D07" w:rsidP="00B64D07">
      <w:pPr>
        <w:shd w:val="clear" w:color="auto" w:fill="5EBCD6"/>
        <w:spacing w:before="30" w:after="0" w:line="240" w:lineRule="auto"/>
        <w:textAlignment w:val="baseline"/>
        <w:outlineLvl w:val="2"/>
        <w:rPr>
          <w:rFonts w:ascii="inherit" w:eastAsia="Times New Roman" w:hAnsi="inherit" w:cs="Arial"/>
          <w:b/>
          <w:bCs/>
          <w:color w:val="FFFFFF"/>
          <w:sz w:val="18"/>
          <w:szCs w:val="18"/>
          <w:lang w:eastAsia="fr-FR"/>
        </w:rPr>
      </w:pPr>
      <w:r w:rsidRPr="00B64D07">
        <w:rPr>
          <w:rFonts w:ascii="inherit" w:eastAsia="Times New Roman" w:hAnsi="inherit" w:cs="Arial"/>
          <w:b/>
          <w:bCs/>
          <w:color w:val="FFFFFF"/>
          <w:sz w:val="18"/>
          <w:szCs w:val="18"/>
          <w:lang w:eastAsia="fr-FR"/>
        </w:rPr>
        <w:t>Historique</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inherit" w:eastAsia="Times New Roman" w:hAnsi="inherit" w:cs="Arial"/>
          <w:b/>
          <w:bCs/>
          <w:color w:val="62C4DD"/>
          <w:sz w:val="18"/>
          <w:szCs w:val="18"/>
          <w:bdr w:val="none" w:sz="0" w:space="0" w:color="auto" w:frame="1"/>
          <w:lang w:eastAsia="fr-FR"/>
        </w:rPr>
        <w:t>Création de l'</w:t>
      </w:r>
      <w:proofErr w:type="spellStart"/>
      <w:r w:rsidRPr="00B64D07">
        <w:rPr>
          <w:rFonts w:ascii="inherit" w:eastAsia="Times New Roman" w:hAnsi="inherit" w:cs="Arial"/>
          <w:b/>
          <w:bCs/>
          <w:color w:val="62C4DD"/>
          <w:sz w:val="18"/>
          <w:szCs w:val="18"/>
          <w:bdr w:val="none" w:sz="0" w:space="0" w:color="auto" w:frame="1"/>
          <w:lang w:eastAsia="fr-FR"/>
        </w:rPr>
        <w:t>offre</w:t>
      </w:r>
      <w:r w:rsidRPr="00B64D07">
        <w:rPr>
          <w:rFonts w:ascii="inherit" w:eastAsia="Times New Roman" w:hAnsi="inherit" w:cs="Arial"/>
          <w:color w:val="00294B"/>
          <w:sz w:val="17"/>
          <w:szCs w:val="17"/>
          <w:bdr w:val="none" w:sz="0" w:space="0" w:color="auto" w:frame="1"/>
          <w:lang w:eastAsia="fr-FR"/>
        </w:rPr>
        <w:t>le</w:t>
      </w:r>
      <w:proofErr w:type="spellEnd"/>
      <w:r w:rsidRPr="00B64D07">
        <w:rPr>
          <w:rFonts w:ascii="inherit" w:eastAsia="Times New Roman" w:hAnsi="inherit" w:cs="Arial"/>
          <w:color w:val="00294B"/>
          <w:sz w:val="17"/>
          <w:szCs w:val="17"/>
          <w:bdr w:val="none" w:sz="0" w:space="0" w:color="auto" w:frame="1"/>
          <w:lang w:eastAsia="fr-FR"/>
        </w:rPr>
        <w:t xml:space="preserve"> 16/06/2019 17:43:17 par Delphine DESTOUMIEUX-GARZON</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proofErr w:type="spellStart"/>
      <w:r w:rsidRPr="00B64D07">
        <w:rPr>
          <w:rFonts w:ascii="inherit" w:eastAsia="Times New Roman" w:hAnsi="inherit" w:cs="Arial"/>
          <w:b/>
          <w:bCs/>
          <w:color w:val="62C4DD"/>
          <w:sz w:val="18"/>
          <w:szCs w:val="18"/>
          <w:bdr w:val="none" w:sz="0" w:space="0" w:color="auto" w:frame="1"/>
          <w:lang w:eastAsia="fr-FR"/>
        </w:rPr>
        <w:t>Modifiée</w:t>
      </w:r>
      <w:r w:rsidRPr="00B64D07">
        <w:rPr>
          <w:rFonts w:ascii="inherit" w:eastAsia="Times New Roman" w:hAnsi="inherit" w:cs="Arial"/>
          <w:color w:val="00294B"/>
          <w:sz w:val="17"/>
          <w:szCs w:val="17"/>
          <w:bdr w:val="none" w:sz="0" w:space="0" w:color="auto" w:frame="1"/>
          <w:lang w:eastAsia="fr-FR"/>
        </w:rPr>
        <w:t>le</w:t>
      </w:r>
      <w:proofErr w:type="spellEnd"/>
      <w:r w:rsidRPr="00B64D07">
        <w:rPr>
          <w:rFonts w:ascii="inherit" w:eastAsia="Times New Roman" w:hAnsi="inherit" w:cs="Arial"/>
          <w:color w:val="00294B"/>
          <w:sz w:val="17"/>
          <w:szCs w:val="17"/>
          <w:bdr w:val="none" w:sz="0" w:space="0" w:color="auto" w:frame="1"/>
          <w:lang w:eastAsia="fr-FR"/>
        </w:rPr>
        <w:t xml:space="preserve"> 18/06/2019 11:01:03 par Jérémy GONDRAN</w:t>
      </w:r>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inherit" w:eastAsia="Times New Roman" w:hAnsi="inherit" w:cs="Arial"/>
          <w:b/>
          <w:bCs/>
          <w:color w:val="62C4DD"/>
          <w:sz w:val="18"/>
          <w:szCs w:val="18"/>
          <w:bdr w:val="none" w:sz="0" w:space="0" w:color="auto" w:frame="1"/>
          <w:lang w:eastAsia="fr-FR"/>
        </w:rPr>
        <w:t xml:space="preserve">Habilitation liée à la dernière </w:t>
      </w:r>
      <w:proofErr w:type="spellStart"/>
      <w:r w:rsidRPr="00B64D07">
        <w:rPr>
          <w:rFonts w:ascii="inherit" w:eastAsia="Times New Roman" w:hAnsi="inherit" w:cs="Arial"/>
          <w:b/>
          <w:bCs/>
          <w:color w:val="62C4DD"/>
          <w:sz w:val="18"/>
          <w:szCs w:val="18"/>
          <w:bdr w:val="none" w:sz="0" w:space="0" w:color="auto" w:frame="1"/>
          <w:lang w:eastAsia="fr-FR"/>
        </w:rPr>
        <w:t>modification</w:t>
      </w:r>
      <w:r w:rsidRPr="00B64D07">
        <w:rPr>
          <w:rFonts w:ascii="inherit" w:eastAsia="Times New Roman" w:hAnsi="inherit" w:cs="Arial"/>
          <w:color w:val="00294B"/>
          <w:sz w:val="17"/>
          <w:szCs w:val="17"/>
          <w:bdr w:val="none" w:sz="0" w:space="0" w:color="auto" w:frame="1"/>
          <w:lang w:eastAsia="fr-FR"/>
        </w:rPr>
        <w:t>DrRh</w:t>
      </w:r>
      <w:proofErr w:type="spellEnd"/>
    </w:p>
    <w:p w:rsidR="00B64D07" w:rsidRPr="00B64D07" w:rsidRDefault="00B64D07" w:rsidP="00B64D07">
      <w:pPr>
        <w:spacing w:after="0" w:line="240" w:lineRule="auto"/>
        <w:textAlignment w:val="baseline"/>
        <w:rPr>
          <w:rFonts w:ascii="Arial" w:eastAsia="Times New Roman" w:hAnsi="Arial" w:cs="Arial"/>
          <w:color w:val="00294B"/>
          <w:sz w:val="18"/>
          <w:szCs w:val="18"/>
          <w:lang w:eastAsia="fr-FR"/>
        </w:rPr>
      </w:pPr>
      <w:r w:rsidRPr="00B64D07">
        <w:rPr>
          <w:rFonts w:ascii="Arial" w:eastAsia="Times New Roman" w:hAnsi="Arial" w:cs="Arial"/>
          <w:color w:val="00294B"/>
          <w:sz w:val="18"/>
          <w:szCs w:val="18"/>
          <w:lang w:eastAsia="fr-FR"/>
        </w:rPr>
        <w:br/>
      </w:r>
    </w:p>
    <w:p w:rsidR="00B64D07" w:rsidRPr="00B64D07" w:rsidRDefault="00B64D07" w:rsidP="00B64D07">
      <w:pPr>
        <w:spacing w:before="30" w:after="0" w:line="240" w:lineRule="auto"/>
        <w:textAlignment w:val="baseline"/>
        <w:outlineLvl w:val="2"/>
        <w:rPr>
          <w:rFonts w:ascii="inherit" w:eastAsia="Times New Roman" w:hAnsi="inherit" w:cs="Arial"/>
          <w:b/>
          <w:bCs/>
          <w:color w:val="49789F"/>
          <w:sz w:val="18"/>
          <w:szCs w:val="18"/>
          <w:lang w:eastAsia="fr-FR"/>
        </w:rPr>
      </w:pPr>
      <w:r w:rsidRPr="00B64D07">
        <w:rPr>
          <w:rFonts w:ascii="inherit" w:eastAsia="Times New Roman" w:hAnsi="inherit" w:cs="Arial"/>
          <w:b/>
          <w:bCs/>
          <w:color w:val="49789F"/>
          <w:sz w:val="18"/>
          <w:szCs w:val="18"/>
          <w:lang w:eastAsia="fr-FR"/>
        </w:rPr>
        <w:t>Historique (Unité)</w:t>
      </w:r>
    </w:p>
    <w:p w:rsidR="00B64D07" w:rsidRPr="00B64D07" w:rsidRDefault="00B64D07" w:rsidP="00B64D07">
      <w:pPr>
        <w:numPr>
          <w:ilvl w:val="0"/>
          <w:numId w:val="1"/>
        </w:numPr>
        <w:spacing w:after="0" w:line="240" w:lineRule="auto"/>
        <w:ind w:left="450"/>
        <w:textAlignment w:val="baseline"/>
        <w:rPr>
          <w:rFonts w:ascii="Arial" w:eastAsia="Times New Roman" w:hAnsi="Arial" w:cs="Arial"/>
          <w:color w:val="00294B"/>
          <w:sz w:val="18"/>
          <w:szCs w:val="18"/>
          <w:lang w:eastAsia="fr-FR"/>
        </w:rPr>
      </w:pPr>
      <w:r w:rsidRPr="00B64D07">
        <w:rPr>
          <w:rFonts w:ascii="Arial" w:eastAsia="Times New Roman" w:hAnsi="Arial" w:cs="Arial"/>
          <w:color w:val="00294B"/>
          <w:sz w:val="18"/>
          <w:szCs w:val="18"/>
          <w:lang w:eastAsia="fr-FR"/>
        </w:rPr>
        <w:t>18/06/2019 08:29 - Demande de traduction EN de l'offre validée.</w:t>
      </w:r>
    </w:p>
    <w:p w:rsidR="00B64D07" w:rsidRPr="00B64D07" w:rsidRDefault="00B64D07" w:rsidP="00B64D07">
      <w:pPr>
        <w:numPr>
          <w:ilvl w:val="0"/>
          <w:numId w:val="1"/>
        </w:numPr>
        <w:spacing w:after="0" w:line="240" w:lineRule="auto"/>
        <w:ind w:left="450"/>
        <w:textAlignment w:val="baseline"/>
        <w:rPr>
          <w:rFonts w:ascii="Arial" w:eastAsia="Times New Roman" w:hAnsi="Arial" w:cs="Arial"/>
          <w:color w:val="00294B"/>
          <w:sz w:val="18"/>
          <w:szCs w:val="18"/>
          <w:lang w:eastAsia="fr-FR"/>
        </w:rPr>
      </w:pPr>
      <w:r w:rsidRPr="00B64D07">
        <w:rPr>
          <w:rFonts w:ascii="Arial" w:eastAsia="Times New Roman" w:hAnsi="Arial" w:cs="Arial"/>
          <w:color w:val="00294B"/>
          <w:sz w:val="18"/>
          <w:szCs w:val="18"/>
          <w:lang w:eastAsia="fr-FR"/>
        </w:rPr>
        <w:t>18/06/2019 09:55 - Demande de publication de l'offre par Delphine DESTOUMIEUX-GARZON</w:t>
      </w:r>
    </w:p>
    <w:p w:rsidR="00665F5F" w:rsidRDefault="00665F5F"/>
    <w:sectPr w:rsidR="00665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9769A"/>
    <w:multiLevelType w:val="multilevel"/>
    <w:tmpl w:val="8BF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07"/>
    <w:rsid w:val="00665F5F"/>
    <w:rsid w:val="0091748F"/>
    <w:rsid w:val="009F13E2"/>
    <w:rsid w:val="00B64D07"/>
    <w:rsid w:val="00C10F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D4E20-5AA3-44F9-A587-82CEC510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B64D0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B64D0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64D07"/>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B64D07"/>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B64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4D07"/>
    <w:rPr>
      <w:b/>
      <w:bCs/>
    </w:rPr>
  </w:style>
  <w:style w:type="paragraph" w:customStyle="1" w:styleId="ligne-libellevaleur1col">
    <w:name w:val="ligne-libellevaleur1col"/>
    <w:basedOn w:val="Normal"/>
    <w:rsid w:val="00B64D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belle">
    <w:name w:val="libelle"/>
    <w:basedOn w:val="Policepardfaut"/>
    <w:rsid w:val="00B64D07"/>
  </w:style>
  <w:style w:type="character" w:customStyle="1" w:styleId="valeur">
    <w:name w:val="valeur"/>
    <w:basedOn w:val="Policepardfaut"/>
    <w:rsid w:val="00B6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63775">
      <w:bodyDiv w:val="1"/>
      <w:marLeft w:val="0"/>
      <w:marRight w:val="0"/>
      <w:marTop w:val="0"/>
      <w:marBottom w:val="0"/>
      <w:divBdr>
        <w:top w:val="none" w:sz="0" w:space="0" w:color="auto"/>
        <w:left w:val="none" w:sz="0" w:space="0" w:color="auto"/>
        <w:bottom w:val="none" w:sz="0" w:space="0" w:color="auto"/>
        <w:right w:val="none" w:sz="0" w:space="0" w:color="auto"/>
      </w:divBdr>
      <w:divsChild>
        <w:div w:id="1550649773">
          <w:marLeft w:val="0"/>
          <w:marRight w:val="0"/>
          <w:marTop w:val="0"/>
          <w:marBottom w:val="0"/>
          <w:divBdr>
            <w:top w:val="none" w:sz="0" w:space="0" w:color="auto"/>
            <w:left w:val="none" w:sz="0" w:space="0" w:color="auto"/>
            <w:bottom w:val="none" w:sz="0" w:space="0" w:color="auto"/>
            <w:right w:val="none" w:sz="0" w:space="0" w:color="auto"/>
          </w:divBdr>
          <w:divsChild>
            <w:div w:id="1316108328">
              <w:marLeft w:val="0"/>
              <w:marRight w:val="0"/>
              <w:marTop w:val="0"/>
              <w:marBottom w:val="0"/>
              <w:divBdr>
                <w:top w:val="none" w:sz="0" w:space="0" w:color="auto"/>
                <w:left w:val="none" w:sz="0" w:space="0" w:color="auto"/>
                <w:bottom w:val="none" w:sz="0" w:space="0" w:color="auto"/>
                <w:right w:val="none" w:sz="0" w:space="0" w:color="auto"/>
              </w:divBdr>
              <w:divsChild>
                <w:div w:id="602691122">
                  <w:marLeft w:val="0"/>
                  <w:marRight w:val="0"/>
                  <w:marTop w:val="0"/>
                  <w:marBottom w:val="0"/>
                  <w:divBdr>
                    <w:top w:val="none" w:sz="0" w:space="0" w:color="auto"/>
                    <w:left w:val="none" w:sz="0" w:space="0" w:color="auto"/>
                    <w:bottom w:val="none" w:sz="0" w:space="0" w:color="auto"/>
                    <w:right w:val="none" w:sz="0" w:space="0" w:color="auto"/>
                  </w:divBdr>
                  <w:divsChild>
                    <w:div w:id="1734813166">
                      <w:marLeft w:val="0"/>
                      <w:marRight w:val="300"/>
                      <w:marTop w:val="450"/>
                      <w:marBottom w:val="0"/>
                      <w:divBdr>
                        <w:top w:val="single" w:sz="6" w:space="0" w:color="446C7F"/>
                        <w:left w:val="single" w:sz="6" w:space="8" w:color="446C7F"/>
                        <w:bottom w:val="single" w:sz="6" w:space="0" w:color="446C7F"/>
                        <w:right w:val="single" w:sz="6" w:space="8" w:color="446C7F"/>
                      </w:divBdr>
                    </w:div>
                  </w:divsChild>
                </w:div>
              </w:divsChild>
            </w:div>
            <w:div w:id="669602451">
              <w:marLeft w:val="0"/>
              <w:marRight w:val="0"/>
              <w:marTop w:val="0"/>
              <w:marBottom w:val="0"/>
              <w:divBdr>
                <w:top w:val="none" w:sz="0" w:space="0" w:color="auto"/>
                <w:left w:val="none" w:sz="0" w:space="0" w:color="auto"/>
                <w:bottom w:val="none" w:sz="0" w:space="0" w:color="auto"/>
                <w:right w:val="none" w:sz="0" w:space="0" w:color="auto"/>
              </w:divBdr>
              <w:divsChild>
                <w:div w:id="1816527641">
                  <w:blockQuote w:val="1"/>
                  <w:marLeft w:val="0"/>
                  <w:marRight w:val="0"/>
                  <w:marTop w:val="0"/>
                  <w:marBottom w:val="0"/>
                  <w:divBdr>
                    <w:top w:val="none" w:sz="0" w:space="0" w:color="auto"/>
                    <w:left w:val="none" w:sz="0" w:space="0" w:color="auto"/>
                    <w:bottom w:val="none" w:sz="0" w:space="0" w:color="auto"/>
                    <w:right w:val="none" w:sz="0" w:space="0" w:color="auto"/>
                  </w:divBdr>
                </w:div>
                <w:div w:id="15879548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5637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DESTOUMIEUX GARZON, Cnrs Montpellier PD</dc:creator>
  <cp:lastModifiedBy>Anne Modat</cp:lastModifiedBy>
  <cp:revision>2</cp:revision>
  <dcterms:created xsi:type="dcterms:W3CDTF">2019-06-18T09:44:00Z</dcterms:created>
  <dcterms:modified xsi:type="dcterms:W3CDTF">2019-06-18T09:44:00Z</dcterms:modified>
</cp:coreProperties>
</file>